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9FA8" w14:textId="77777777" w:rsidR="00650D9C" w:rsidRPr="00DF760C" w:rsidRDefault="00D66EAA" w:rsidP="006217C2">
      <w:pPr>
        <w:ind w:right="-7"/>
        <w:jc w:val="right"/>
        <w:outlineLvl w:val="0"/>
        <w:rPr>
          <w:rStyle w:val="Enfasicorsivo"/>
          <w:rFonts w:eastAsiaTheme="minorEastAsia"/>
          <w:b/>
          <w:sz w:val="28"/>
          <w:szCs w:val="28"/>
          <w:lang w:eastAsia="it-IT"/>
        </w:rPr>
      </w:pPr>
      <w:r w:rsidRPr="00DF760C">
        <w:rPr>
          <w:rStyle w:val="Enfasicorsivo"/>
          <w:rFonts w:ascii="Times New Roman" w:hAnsi="Times New Roman"/>
          <w:b/>
          <w:i w:val="0"/>
          <w:caps/>
          <w:sz w:val="28"/>
          <w:szCs w:val="28"/>
        </w:rPr>
        <w:t>SETTIMANA DELLA COMUNITà</w:t>
      </w:r>
    </w:p>
    <w:p w14:paraId="5E6EB68A" w14:textId="77777777" w:rsidR="00650D9C" w:rsidRPr="00605450" w:rsidRDefault="00CB5CB3" w:rsidP="006217C2">
      <w:pPr>
        <w:ind w:right="-7"/>
        <w:jc w:val="right"/>
        <w:outlineLvl w:val="0"/>
        <w:rPr>
          <w:rStyle w:val="Enfasicorsivo"/>
          <w:i w:val="0"/>
        </w:rPr>
      </w:pPr>
      <w:r>
        <w:rPr>
          <w:rStyle w:val="Enfasicorsivo"/>
          <w:rFonts w:ascii="Times New Roman" w:hAnsi="Times New Roman"/>
          <w:i w:val="0"/>
          <w:caps/>
          <w:sz w:val="18"/>
        </w:rPr>
        <w:t>L’UNZIONE DI BETANIA</w:t>
      </w:r>
    </w:p>
    <w:p w14:paraId="585DA30C" w14:textId="77777777" w:rsidR="00650D9C" w:rsidRDefault="00D66EAA" w:rsidP="00B4040A">
      <w:pPr>
        <w:ind w:right="-7"/>
        <w:jc w:val="right"/>
        <w:rPr>
          <w:rStyle w:val="Enfasicorsivo"/>
        </w:rPr>
      </w:pPr>
      <w:r>
        <w:rPr>
          <w:rStyle w:val="Enfasicorsivo"/>
          <w:rFonts w:ascii="Times New Roman" w:hAnsi="Times New Roman"/>
          <w:i w:val="0"/>
          <w:caps/>
          <w:sz w:val="20"/>
        </w:rPr>
        <w:t>veglia serale per i vicariati</w:t>
      </w:r>
    </w:p>
    <w:p w14:paraId="1B44F82D" w14:textId="77777777" w:rsidR="00650D9C" w:rsidRDefault="00650D9C" w:rsidP="00B4040A">
      <w:pPr>
        <w:ind w:right="-7"/>
        <w:jc w:val="right"/>
        <w:rPr>
          <w:rStyle w:val="Enfasicorsivo"/>
        </w:rPr>
      </w:pPr>
    </w:p>
    <w:p w14:paraId="3FF190A4" w14:textId="77777777" w:rsidR="00650D9C" w:rsidRDefault="00D66EAA" w:rsidP="006217C2">
      <w:pPr>
        <w:ind w:right="-7"/>
        <w:jc w:val="right"/>
        <w:outlineLvl w:val="0"/>
        <w:rPr>
          <w:rStyle w:val="Enfasicorsivo"/>
        </w:rPr>
      </w:pPr>
      <w:r>
        <w:rPr>
          <w:rStyle w:val="Enfasicorsivo"/>
          <w:rFonts w:ascii="Times New Roman" w:hAnsi="Times New Roman"/>
          <w:i w:val="0"/>
          <w:caps/>
          <w:sz w:val="16"/>
        </w:rPr>
        <w:t>Chiesa di padova</w:t>
      </w:r>
      <w:r w:rsidR="00B4040A" w:rsidRPr="0026053E">
        <w:rPr>
          <w:rStyle w:val="Enfasicorsivo"/>
          <w:rFonts w:ascii="Times New Roman" w:hAnsi="Times New Roman"/>
          <w:i w:val="0"/>
          <w:caps/>
          <w:sz w:val="16"/>
        </w:rPr>
        <w:t xml:space="preserve"> </w:t>
      </w:r>
    </w:p>
    <w:p w14:paraId="3146C98F" w14:textId="77777777" w:rsidR="00650D9C" w:rsidRDefault="00605450" w:rsidP="006217C2">
      <w:pPr>
        <w:ind w:right="-7"/>
        <w:jc w:val="right"/>
        <w:outlineLvl w:val="0"/>
        <w:rPr>
          <w:rStyle w:val="Enfasicorsivo"/>
        </w:rPr>
      </w:pPr>
      <w:r>
        <w:rPr>
          <w:rStyle w:val="Enfasicorsivo"/>
          <w:rFonts w:ascii="Times New Roman" w:hAnsi="Times New Roman"/>
          <w:i w:val="0"/>
          <w:caps/>
          <w:sz w:val="16"/>
        </w:rPr>
        <w:t>I settimana di quaresima 2018</w:t>
      </w:r>
    </w:p>
    <w:p w14:paraId="03AF2E99" w14:textId="77777777" w:rsidR="00650D9C" w:rsidRDefault="00650D9C" w:rsidP="00EF31D7">
      <w:pPr>
        <w:ind w:right="-7"/>
        <w:jc w:val="center"/>
        <w:rPr>
          <w:rStyle w:val="Enfasicorsivo"/>
        </w:rPr>
      </w:pPr>
    </w:p>
    <w:p w14:paraId="729B472C" w14:textId="77777777" w:rsidR="00650D9C" w:rsidRDefault="00650D9C" w:rsidP="00EF31D7">
      <w:pPr>
        <w:ind w:right="-7"/>
        <w:jc w:val="center"/>
        <w:rPr>
          <w:rStyle w:val="Enfasicorsivo"/>
        </w:rPr>
      </w:pPr>
    </w:p>
    <w:p w14:paraId="4A06478A" w14:textId="77777777" w:rsidR="00650D9C" w:rsidRDefault="00D66EAA" w:rsidP="00D66EAA">
      <w:pPr>
        <w:spacing w:after="120"/>
        <w:ind w:right="-6"/>
        <w:jc w:val="center"/>
        <w:outlineLvl w:val="0"/>
        <w:rPr>
          <w:rStyle w:val="Enfasicorsivo"/>
        </w:rPr>
      </w:pPr>
      <w:r>
        <w:rPr>
          <w:rStyle w:val="Enfasicorsivo"/>
          <w:rFonts w:ascii="Times New Roman" w:hAnsi="Times New Roman"/>
          <w:i w:val="0"/>
          <w:caps/>
          <w:sz w:val="36"/>
        </w:rPr>
        <w:t>l</w:t>
      </w:r>
      <w:r w:rsidR="00605450">
        <w:rPr>
          <w:rStyle w:val="Enfasicorsivo"/>
          <w:rFonts w:ascii="Times New Roman" w:hAnsi="Times New Roman"/>
          <w:i w:val="0"/>
          <w:caps/>
          <w:sz w:val="36"/>
        </w:rPr>
        <w:t>’UNZIONE DI BETANIA</w:t>
      </w:r>
    </w:p>
    <w:p w14:paraId="6DF349FA" w14:textId="77777777" w:rsidR="00650D9C" w:rsidRDefault="00213658" w:rsidP="00EF31D7">
      <w:pPr>
        <w:ind w:right="-7"/>
        <w:jc w:val="center"/>
        <w:rPr>
          <w:rStyle w:val="Enfasicorsivo"/>
        </w:rPr>
      </w:pPr>
      <w:r w:rsidRPr="0026053E">
        <w:rPr>
          <w:rFonts w:ascii="Times New Roman" w:hAnsi="Times New Roman"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3786E17" wp14:editId="3E242652">
            <wp:simplePos x="0" y="0"/>
            <wp:positionH relativeFrom="column">
              <wp:posOffset>2074545</wp:posOffset>
            </wp:positionH>
            <wp:positionV relativeFrom="paragraph">
              <wp:posOffset>121920</wp:posOffset>
            </wp:positionV>
            <wp:extent cx="1684867" cy="101600"/>
            <wp:effectExtent l="25400" t="0" r="0" b="0"/>
            <wp:wrapNone/>
            <wp:docPr id="1" name="Immagine 1" descr="fine libroper 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e libroper P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4867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9FBA6" w14:textId="77777777" w:rsidR="00650D9C" w:rsidRDefault="00650D9C" w:rsidP="006714B1">
      <w:pPr>
        <w:ind w:right="-7"/>
        <w:jc w:val="center"/>
        <w:rPr>
          <w:rStyle w:val="Enfasicorsivo"/>
        </w:rPr>
      </w:pPr>
    </w:p>
    <w:p w14:paraId="61E7E4A5" w14:textId="7FD14809" w:rsidR="00650D9C" w:rsidRDefault="00E52153" w:rsidP="00D66EAA">
      <w:pPr>
        <w:ind w:right="-7"/>
        <w:jc w:val="right"/>
        <w:rPr>
          <w:rFonts w:ascii="Times New Roman" w:hAnsi="Times New Roman"/>
          <w:sz w:val="20"/>
        </w:rPr>
      </w:pPr>
      <w:r w:rsidRPr="00E5215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Tutta la casa si riempì dell'aroma di quel profumo</w:t>
      </w:r>
      <w:r w:rsidR="000B1FF4">
        <w:rPr>
          <w:rFonts w:ascii="Times New Roman" w:hAnsi="Times New Roman"/>
          <w:sz w:val="20"/>
        </w:rPr>
        <w:t>.</w:t>
      </w:r>
    </w:p>
    <w:p w14:paraId="183B89E0" w14:textId="5135B4A9" w:rsidR="00650D9C" w:rsidRDefault="000B1FF4" w:rsidP="000B1FF4">
      <w:pPr>
        <w:ind w:right="-7"/>
        <w:jc w:val="right"/>
        <w:rPr>
          <w:rStyle w:val="Enfasicorsivo"/>
        </w:rPr>
      </w:pPr>
      <w:r>
        <w:rPr>
          <w:rFonts w:ascii="Times New Roman" w:hAnsi="Times New Roman"/>
          <w:sz w:val="20"/>
        </w:rPr>
        <w:t>(</w:t>
      </w:r>
      <w:proofErr w:type="spellStart"/>
      <w:r w:rsidR="00E52153">
        <w:rPr>
          <w:rFonts w:ascii="Times New Roman" w:hAnsi="Times New Roman"/>
          <w:i/>
          <w:sz w:val="20"/>
        </w:rPr>
        <w:t>Gv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E52153">
        <w:rPr>
          <w:rFonts w:ascii="Times New Roman" w:hAnsi="Times New Roman"/>
          <w:sz w:val="20"/>
        </w:rPr>
        <w:t>12,3</w:t>
      </w:r>
      <w:r>
        <w:rPr>
          <w:rFonts w:ascii="Times New Roman" w:hAnsi="Times New Roman"/>
          <w:sz w:val="20"/>
        </w:rPr>
        <w:t>)</w:t>
      </w:r>
    </w:p>
    <w:p w14:paraId="3F251A7C" w14:textId="77777777" w:rsidR="00650D9C" w:rsidRPr="00605450" w:rsidRDefault="00650D9C" w:rsidP="00605450">
      <w:pPr>
        <w:ind w:right="-7" w:firstLine="1134"/>
        <w:jc w:val="both"/>
        <w:rPr>
          <w:rStyle w:val="Enfasicorsivo"/>
        </w:rPr>
      </w:pPr>
    </w:p>
    <w:p w14:paraId="0D75E529" w14:textId="77777777" w:rsidR="00605450" w:rsidRDefault="00605450" w:rsidP="00605450">
      <w:pPr>
        <w:ind w:left="1134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605450">
        <w:rPr>
          <w:rFonts w:ascii="Times New Roman" w:eastAsia="Times New Roman" w:hAnsi="Times New Roman" w:cs="Times New Roman"/>
          <w:i/>
          <w:lang w:eastAsia="it-IT"/>
        </w:rPr>
        <w:t xml:space="preserve">Sei giorni prima della Pasqua, Gesù andò a </w:t>
      </w:r>
      <w:proofErr w:type="spellStart"/>
      <w:r w:rsidRPr="00605450">
        <w:rPr>
          <w:rFonts w:ascii="Times New Roman" w:eastAsia="Times New Roman" w:hAnsi="Times New Roman" w:cs="Times New Roman"/>
          <w:i/>
          <w:lang w:eastAsia="it-IT"/>
        </w:rPr>
        <w:t>Betània</w:t>
      </w:r>
      <w:proofErr w:type="spellEnd"/>
      <w:r w:rsidRPr="00605450">
        <w:rPr>
          <w:rFonts w:ascii="Times New Roman" w:eastAsia="Times New Roman" w:hAnsi="Times New Roman" w:cs="Times New Roman"/>
          <w:i/>
          <w:lang w:eastAsia="it-IT"/>
        </w:rPr>
        <w:t xml:space="preserve">, dove si trovava Lazzaro, che egli aveva risuscitato dai morti. </w:t>
      </w:r>
      <w:bookmarkStart w:id="0" w:name="VER_2"/>
      <w:r w:rsidRPr="00605450">
        <w:rPr>
          <w:rFonts w:ascii="Times New Roman" w:eastAsia="Times New Roman" w:hAnsi="Times New Roman" w:cs="Times New Roman"/>
          <w:vertAlign w:val="superscript"/>
          <w:lang w:eastAsia="it-IT"/>
        </w:rPr>
        <w:t>2</w:t>
      </w:r>
      <w:bookmarkEnd w:id="0"/>
      <w:r w:rsidRPr="00605450">
        <w:rPr>
          <w:rFonts w:ascii="Times New Roman" w:eastAsia="Times New Roman" w:hAnsi="Times New Roman" w:cs="Times New Roman"/>
          <w:i/>
          <w:lang w:eastAsia="it-IT"/>
        </w:rPr>
        <w:t xml:space="preserve">E qui fecero per lui una cena: Marta serviva e Lazzaro era uno dei commensali. </w:t>
      </w:r>
      <w:bookmarkStart w:id="1" w:name="VER_3"/>
      <w:r w:rsidRPr="00605450">
        <w:rPr>
          <w:rFonts w:ascii="Times New Roman" w:eastAsia="Times New Roman" w:hAnsi="Times New Roman" w:cs="Times New Roman"/>
          <w:vertAlign w:val="superscript"/>
          <w:lang w:eastAsia="it-IT"/>
        </w:rPr>
        <w:t>3</w:t>
      </w:r>
      <w:bookmarkEnd w:id="1"/>
      <w:r w:rsidRPr="00605450">
        <w:rPr>
          <w:rFonts w:ascii="Times New Roman" w:eastAsia="Times New Roman" w:hAnsi="Times New Roman" w:cs="Times New Roman"/>
          <w:i/>
          <w:lang w:eastAsia="it-IT"/>
        </w:rPr>
        <w:t xml:space="preserve">Maria allora prese trecento grammi di profumo di puro nardo, assai prezioso, ne cosparse i piedi di Gesù, poi li asciugò con i suoi capelli, e tutta la casa si riempì dell'aroma di quel profumo. </w:t>
      </w:r>
      <w:bookmarkStart w:id="2" w:name="VER_4"/>
      <w:r w:rsidRPr="00605450">
        <w:rPr>
          <w:rFonts w:ascii="Times New Roman" w:eastAsia="Times New Roman" w:hAnsi="Times New Roman" w:cs="Times New Roman"/>
          <w:vertAlign w:val="superscript"/>
          <w:lang w:eastAsia="it-IT"/>
        </w:rPr>
        <w:t>4</w:t>
      </w:r>
      <w:bookmarkEnd w:id="2"/>
      <w:r w:rsidRPr="00605450">
        <w:rPr>
          <w:rFonts w:ascii="Times New Roman" w:eastAsia="Times New Roman" w:hAnsi="Times New Roman" w:cs="Times New Roman"/>
          <w:i/>
          <w:lang w:eastAsia="it-IT"/>
        </w:rPr>
        <w:t xml:space="preserve">Allora Giuda Iscariota, uno dei suoi discepoli, che stava per tradirlo, disse: </w:t>
      </w:r>
      <w:bookmarkStart w:id="3" w:name="VER_5"/>
      <w:r w:rsidRPr="00605450">
        <w:rPr>
          <w:rFonts w:ascii="Times New Roman" w:eastAsia="Times New Roman" w:hAnsi="Times New Roman" w:cs="Times New Roman"/>
          <w:vertAlign w:val="superscript"/>
          <w:lang w:eastAsia="it-IT"/>
        </w:rPr>
        <w:t>5</w:t>
      </w:r>
      <w:bookmarkEnd w:id="3"/>
      <w:r>
        <w:rPr>
          <w:rFonts w:ascii="Times New Roman" w:eastAsia="Times New Roman" w:hAnsi="Times New Roman" w:cs="Times New Roman"/>
          <w:i/>
          <w:lang w:eastAsia="it-IT"/>
        </w:rPr>
        <w:t>«</w:t>
      </w:r>
      <w:r w:rsidRPr="00605450">
        <w:rPr>
          <w:rFonts w:ascii="Times New Roman" w:eastAsia="Times New Roman" w:hAnsi="Times New Roman" w:cs="Times New Roman"/>
          <w:i/>
          <w:lang w:eastAsia="it-IT"/>
        </w:rPr>
        <w:t>Perché non si è venduto questo profumo per trecento denari e non si sono dati ai po</w:t>
      </w:r>
      <w:r>
        <w:rPr>
          <w:rFonts w:ascii="Times New Roman" w:eastAsia="Times New Roman" w:hAnsi="Times New Roman" w:cs="Times New Roman"/>
          <w:i/>
          <w:lang w:eastAsia="it-IT"/>
        </w:rPr>
        <w:t>veri?»</w:t>
      </w:r>
      <w:r w:rsidRPr="00605450">
        <w:rPr>
          <w:rFonts w:ascii="Times New Roman" w:eastAsia="Times New Roman" w:hAnsi="Times New Roman" w:cs="Times New Roman"/>
          <w:i/>
          <w:lang w:eastAsia="it-IT"/>
        </w:rPr>
        <w:t xml:space="preserve">. </w:t>
      </w:r>
      <w:bookmarkStart w:id="4" w:name="VER_6"/>
      <w:r w:rsidRPr="00605450">
        <w:rPr>
          <w:rFonts w:ascii="Times New Roman" w:eastAsia="Times New Roman" w:hAnsi="Times New Roman" w:cs="Times New Roman"/>
          <w:vertAlign w:val="superscript"/>
          <w:lang w:eastAsia="it-IT"/>
        </w:rPr>
        <w:t>6</w:t>
      </w:r>
      <w:bookmarkEnd w:id="4"/>
      <w:r w:rsidRPr="00605450">
        <w:rPr>
          <w:rFonts w:ascii="Times New Roman" w:eastAsia="Times New Roman" w:hAnsi="Times New Roman" w:cs="Times New Roman"/>
          <w:i/>
          <w:lang w:eastAsia="it-IT"/>
        </w:rPr>
        <w:t xml:space="preserve">Disse questo non perché gli importasse dei poveri, ma perché era un ladro e, siccome teneva la cassa, prendeva quello che vi mettevano dentro. </w:t>
      </w:r>
      <w:bookmarkStart w:id="5" w:name="VER_7"/>
      <w:r w:rsidRPr="00605450">
        <w:rPr>
          <w:rFonts w:ascii="Times New Roman" w:eastAsia="Times New Roman" w:hAnsi="Times New Roman" w:cs="Times New Roman"/>
          <w:vertAlign w:val="superscript"/>
          <w:lang w:eastAsia="it-IT"/>
        </w:rPr>
        <w:t>7</w:t>
      </w:r>
      <w:bookmarkEnd w:id="5"/>
      <w:r>
        <w:rPr>
          <w:rFonts w:ascii="Times New Roman" w:eastAsia="Times New Roman" w:hAnsi="Times New Roman" w:cs="Times New Roman"/>
          <w:i/>
          <w:lang w:eastAsia="it-IT"/>
        </w:rPr>
        <w:t>Gesù allora disse: «</w:t>
      </w:r>
      <w:r w:rsidRPr="00605450">
        <w:rPr>
          <w:rFonts w:ascii="Times New Roman" w:eastAsia="Times New Roman" w:hAnsi="Times New Roman" w:cs="Times New Roman"/>
          <w:i/>
          <w:lang w:eastAsia="it-IT"/>
        </w:rPr>
        <w:t xml:space="preserve">Lasciala fare, perché essa lo conservi per il giorno della mia sepoltura. </w:t>
      </w:r>
      <w:bookmarkStart w:id="6" w:name="VER_8"/>
      <w:r w:rsidRPr="00605450">
        <w:rPr>
          <w:rFonts w:ascii="Times New Roman" w:eastAsia="Times New Roman" w:hAnsi="Times New Roman" w:cs="Times New Roman"/>
          <w:vertAlign w:val="superscript"/>
          <w:lang w:eastAsia="it-IT"/>
        </w:rPr>
        <w:t>8</w:t>
      </w:r>
      <w:bookmarkEnd w:id="6"/>
      <w:r w:rsidRPr="00605450">
        <w:rPr>
          <w:rFonts w:ascii="Times New Roman" w:eastAsia="Times New Roman" w:hAnsi="Times New Roman" w:cs="Times New Roman"/>
          <w:i/>
          <w:lang w:eastAsia="it-IT"/>
        </w:rPr>
        <w:t>I poveri infatti li avete sempre con voi, ma non sempre ave</w:t>
      </w:r>
      <w:r>
        <w:rPr>
          <w:rFonts w:ascii="Times New Roman" w:eastAsia="Times New Roman" w:hAnsi="Times New Roman" w:cs="Times New Roman"/>
          <w:i/>
          <w:lang w:eastAsia="it-IT"/>
        </w:rPr>
        <w:t>te me»</w:t>
      </w:r>
      <w:r w:rsidRPr="00605450">
        <w:rPr>
          <w:rFonts w:ascii="Times New Roman" w:eastAsia="Times New Roman" w:hAnsi="Times New Roman" w:cs="Times New Roman"/>
          <w:i/>
          <w:lang w:eastAsia="it-IT"/>
        </w:rPr>
        <w:t>.</w:t>
      </w:r>
      <w:bookmarkStart w:id="7" w:name="VER_9"/>
      <w:r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605450">
        <w:rPr>
          <w:rFonts w:ascii="Times New Roman" w:eastAsia="Times New Roman" w:hAnsi="Times New Roman" w:cs="Times New Roman"/>
          <w:vertAlign w:val="superscript"/>
          <w:lang w:eastAsia="it-IT"/>
        </w:rPr>
        <w:t>9</w:t>
      </w:r>
      <w:bookmarkEnd w:id="7"/>
      <w:r w:rsidRPr="00605450">
        <w:rPr>
          <w:rFonts w:ascii="Times New Roman" w:eastAsia="Times New Roman" w:hAnsi="Times New Roman" w:cs="Times New Roman"/>
          <w:i/>
          <w:lang w:eastAsia="it-IT"/>
        </w:rPr>
        <w:t xml:space="preserve">Intanto una grande folla di Giudei venne a sapere che egli si trovava là e accorse, non solo per Gesù, ma anche per vedere Lazzaro che egli aveva risuscitato dai morti. </w:t>
      </w:r>
      <w:bookmarkStart w:id="8" w:name="VER_10"/>
      <w:r w:rsidRPr="00605450">
        <w:rPr>
          <w:rFonts w:ascii="Times New Roman" w:eastAsia="Times New Roman" w:hAnsi="Times New Roman" w:cs="Times New Roman"/>
          <w:vertAlign w:val="superscript"/>
          <w:lang w:eastAsia="it-IT"/>
        </w:rPr>
        <w:t>10</w:t>
      </w:r>
      <w:bookmarkEnd w:id="8"/>
      <w:r w:rsidRPr="00605450">
        <w:rPr>
          <w:rFonts w:ascii="Times New Roman" w:eastAsia="Times New Roman" w:hAnsi="Times New Roman" w:cs="Times New Roman"/>
          <w:i/>
          <w:lang w:eastAsia="it-IT"/>
        </w:rPr>
        <w:t xml:space="preserve">I capi dei sacerdoti allora decisero di uccidere anche Lazzaro, </w:t>
      </w:r>
      <w:bookmarkStart w:id="9" w:name="VER_11"/>
      <w:r w:rsidRPr="00605450">
        <w:rPr>
          <w:rFonts w:ascii="Times New Roman" w:eastAsia="Times New Roman" w:hAnsi="Times New Roman" w:cs="Times New Roman"/>
          <w:vertAlign w:val="superscript"/>
          <w:lang w:eastAsia="it-IT"/>
        </w:rPr>
        <w:t>11</w:t>
      </w:r>
      <w:bookmarkEnd w:id="9"/>
      <w:r w:rsidRPr="00605450">
        <w:rPr>
          <w:rFonts w:ascii="Times New Roman" w:eastAsia="Times New Roman" w:hAnsi="Times New Roman" w:cs="Times New Roman"/>
          <w:i/>
          <w:lang w:eastAsia="it-IT"/>
        </w:rPr>
        <w:t>perché molti Giudei se ne andavano a causa di lui e credevano in Gesù</w:t>
      </w:r>
    </w:p>
    <w:p w14:paraId="7EE50EC3" w14:textId="77777777" w:rsidR="00605450" w:rsidRDefault="00605450" w:rsidP="00CB5CB3">
      <w:pPr>
        <w:ind w:left="1134"/>
        <w:jc w:val="center"/>
        <w:rPr>
          <w:rStyle w:val="st"/>
          <w:rFonts w:ascii="Times New Roman" w:hAnsi="Times New Roman" w:cs="Times New Roman"/>
          <w:sz w:val="20"/>
          <w:szCs w:val="20"/>
        </w:rPr>
      </w:pPr>
    </w:p>
    <w:p w14:paraId="347449E0" w14:textId="77777777" w:rsidR="00650D9C" w:rsidRPr="00605450" w:rsidRDefault="00605450" w:rsidP="00605450">
      <w:pPr>
        <w:ind w:left="7080"/>
        <w:jc w:val="both"/>
        <w:rPr>
          <w:rStyle w:val="st"/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Style w:val="st"/>
          <w:rFonts w:ascii="Times New Roman" w:hAnsi="Times New Roman" w:cs="Times New Roman"/>
          <w:sz w:val="20"/>
          <w:szCs w:val="20"/>
        </w:rPr>
        <w:t xml:space="preserve">    </w:t>
      </w:r>
      <w:r w:rsidR="00CB5CB3">
        <w:rPr>
          <w:rStyle w:val="st"/>
          <w:rFonts w:ascii="Times New Roman" w:hAnsi="Times New Roman" w:cs="Times New Roman"/>
          <w:sz w:val="20"/>
          <w:szCs w:val="20"/>
        </w:rPr>
        <w:t xml:space="preserve">       </w:t>
      </w:r>
      <w:r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5450">
        <w:rPr>
          <w:rStyle w:val="st"/>
          <w:rFonts w:ascii="Times New Roman" w:hAnsi="Times New Roman" w:cs="Times New Roman"/>
          <w:i/>
          <w:sz w:val="20"/>
          <w:szCs w:val="20"/>
        </w:rPr>
        <w:t>Gv</w:t>
      </w:r>
      <w:proofErr w:type="spellEnd"/>
      <w:r w:rsidRPr="00605450">
        <w:rPr>
          <w:rStyle w:val="st"/>
          <w:rFonts w:ascii="Times New Roman" w:hAnsi="Times New Roman" w:cs="Times New Roman"/>
          <w:i/>
          <w:sz w:val="20"/>
          <w:szCs w:val="20"/>
        </w:rPr>
        <w:t xml:space="preserve"> 12</w:t>
      </w:r>
      <w:r w:rsidR="005728F8" w:rsidRPr="00605450">
        <w:rPr>
          <w:rStyle w:val="st"/>
          <w:rFonts w:ascii="Times New Roman" w:hAnsi="Times New Roman" w:cs="Times New Roman"/>
          <w:i/>
          <w:sz w:val="20"/>
          <w:szCs w:val="20"/>
        </w:rPr>
        <w:t>,1-</w:t>
      </w:r>
      <w:r w:rsidRPr="00605450">
        <w:rPr>
          <w:rStyle w:val="st"/>
          <w:rFonts w:ascii="Times New Roman" w:hAnsi="Times New Roman" w:cs="Times New Roman"/>
          <w:i/>
          <w:sz w:val="20"/>
          <w:szCs w:val="20"/>
        </w:rPr>
        <w:t>1</w:t>
      </w:r>
    </w:p>
    <w:p w14:paraId="6C42D3BD" w14:textId="77777777" w:rsidR="00605450" w:rsidRDefault="00605450" w:rsidP="00CB5CB3">
      <w:pPr>
        <w:spacing w:line="360" w:lineRule="auto"/>
        <w:jc w:val="center"/>
        <w:rPr>
          <w:rStyle w:val="st"/>
          <w:rFonts w:ascii="Times New Roman" w:hAnsi="Times New Roman"/>
        </w:rPr>
      </w:pPr>
    </w:p>
    <w:p w14:paraId="5AC1F0CB" w14:textId="77777777" w:rsidR="00CB5CB3" w:rsidRDefault="00CB5CB3" w:rsidP="00CB5CB3">
      <w:pPr>
        <w:spacing w:line="360" w:lineRule="auto"/>
        <w:jc w:val="center"/>
        <w:rPr>
          <w:rStyle w:val="st"/>
          <w:rFonts w:ascii="Times New Roman" w:hAnsi="Times New Roman"/>
        </w:rPr>
      </w:pPr>
    </w:p>
    <w:p w14:paraId="5D3F94C1" w14:textId="77777777" w:rsidR="00650D9C" w:rsidRDefault="00D66EAA" w:rsidP="00CB5CB3">
      <w:pPr>
        <w:spacing w:line="360" w:lineRule="auto"/>
        <w:ind w:right="-992"/>
        <w:jc w:val="both"/>
        <w:rPr>
          <w:rStyle w:val="st"/>
        </w:rPr>
      </w:pPr>
      <w:r>
        <w:rPr>
          <w:rStyle w:val="st"/>
          <w:rFonts w:ascii="Times New Roman" w:hAnsi="Times New Roman"/>
        </w:rPr>
        <w:t xml:space="preserve">Il </w:t>
      </w:r>
      <w:r w:rsidR="00D85F87">
        <w:rPr>
          <w:rStyle w:val="st"/>
          <w:rFonts w:ascii="Times New Roman" w:hAnsi="Times New Roman"/>
        </w:rPr>
        <w:t>racconto evangelico</w:t>
      </w:r>
      <w:r>
        <w:rPr>
          <w:rStyle w:val="st"/>
          <w:rFonts w:ascii="Times New Roman" w:hAnsi="Times New Roman"/>
        </w:rPr>
        <w:t xml:space="preserve"> </w:t>
      </w:r>
      <w:r w:rsidR="00CB5CB3">
        <w:rPr>
          <w:rStyle w:val="st"/>
          <w:rFonts w:ascii="Times New Roman" w:hAnsi="Times New Roman"/>
        </w:rPr>
        <w:t>dell’Unzione di Betania</w:t>
      </w:r>
      <w:r w:rsidR="00D85F87">
        <w:rPr>
          <w:rStyle w:val="st"/>
          <w:rFonts w:ascii="Times New Roman" w:hAnsi="Times New Roman"/>
        </w:rPr>
        <w:t xml:space="preserve"> – secondo </w:t>
      </w:r>
      <w:r w:rsidR="00CB5CB3">
        <w:rPr>
          <w:rStyle w:val="st"/>
          <w:rFonts w:ascii="Times New Roman" w:hAnsi="Times New Roman"/>
        </w:rPr>
        <w:t>il vangelo di</w:t>
      </w:r>
      <w:r w:rsidR="00D85F87">
        <w:rPr>
          <w:rStyle w:val="st"/>
          <w:rFonts w:ascii="Times New Roman" w:hAnsi="Times New Roman"/>
        </w:rPr>
        <w:t xml:space="preserve"> </w:t>
      </w:r>
      <w:r w:rsidR="00CB5CB3">
        <w:rPr>
          <w:rStyle w:val="st"/>
          <w:rFonts w:ascii="Times New Roman" w:hAnsi="Times New Roman"/>
        </w:rPr>
        <w:t>Giovanni</w:t>
      </w:r>
      <w:r w:rsidR="00D85F87">
        <w:rPr>
          <w:rStyle w:val="st"/>
          <w:rFonts w:ascii="Times New Roman" w:hAnsi="Times New Roman"/>
        </w:rPr>
        <w:t xml:space="preserve"> – sarà per le nostr</w:t>
      </w:r>
      <w:r w:rsidR="00DF760C">
        <w:rPr>
          <w:rStyle w:val="st"/>
          <w:rFonts w:ascii="Times New Roman" w:hAnsi="Times New Roman"/>
        </w:rPr>
        <w:t>e parrocchie che hanno vissuto</w:t>
      </w:r>
      <w:r w:rsidR="00D85F87">
        <w:rPr>
          <w:rStyle w:val="st"/>
          <w:rFonts w:ascii="Times New Roman" w:hAnsi="Times New Roman"/>
        </w:rPr>
        <w:t xml:space="preserve"> la </w:t>
      </w:r>
      <w:r w:rsidR="00D85F87">
        <w:rPr>
          <w:rStyle w:val="st"/>
          <w:rFonts w:ascii="Times New Roman" w:hAnsi="Times New Roman"/>
          <w:i/>
        </w:rPr>
        <w:t>Settimana della Comunità</w:t>
      </w:r>
      <w:r w:rsidR="00D85F87">
        <w:rPr>
          <w:rStyle w:val="st"/>
          <w:rFonts w:ascii="Times New Roman" w:hAnsi="Times New Roman"/>
        </w:rPr>
        <w:t xml:space="preserve">, il riferimento biblico </w:t>
      </w:r>
      <w:r w:rsidR="00FD1537">
        <w:rPr>
          <w:rStyle w:val="st"/>
          <w:rFonts w:ascii="Times New Roman" w:hAnsi="Times New Roman"/>
        </w:rPr>
        <w:t>ispiratore della</w:t>
      </w:r>
      <w:r w:rsidR="008D051B">
        <w:rPr>
          <w:rStyle w:val="st"/>
          <w:rFonts w:ascii="Times New Roman" w:hAnsi="Times New Roman"/>
        </w:rPr>
        <w:t xml:space="preserve"> Veglia serale che, per tutti i</w:t>
      </w:r>
      <w:r w:rsidR="00D85F87">
        <w:rPr>
          <w:rStyle w:val="st"/>
          <w:rFonts w:ascii="Times New Roman" w:hAnsi="Times New Roman"/>
        </w:rPr>
        <w:t xml:space="preserve"> Vicariati</w:t>
      </w:r>
      <w:r w:rsidR="008D051B">
        <w:rPr>
          <w:rStyle w:val="st"/>
          <w:rFonts w:ascii="Times New Roman" w:hAnsi="Times New Roman"/>
        </w:rPr>
        <w:t xml:space="preserve"> della nostra Diocesi, si col</w:t>
      </w:r>
      <w:r w:rsidR="00FD1537">
        <w:rPr>
          <w:rStyle w:val="st"/>
          <w:rFonts w:ascii="Times New Roman" w:hAnsi="Times New Roman"/>
        </w:rPr>
        <w:t xml:space="preserve">locherà </w:t>
      </w:r>
      <w:r w:rsidR="00FD1537" w:rsidRPr="00FD1537">
        <w:rPr>
          <w:rStyle w:val="st"/>
          <w:rFonts w:ascii="Times New Roman" w:hAnsi="Times New Roman"/>
          <w:i/>
        </w:rPr>
        <w:t>m</w:t>
      </w:r>
      <w:r w:rsidR="00DF760C">
        <w:rPr>
          <w:rStyle w:val="st"/>
          <w:rFonts w:ascii="Times New Roman" w:hAnsi="Times New Roman"/>
          <w:i/>
        </w:rPr>
        <w:t xml:space="preserve">artedì </w:t>
      </w:r>
      <w:r w:rsidR="00CB5CB3">
        <w:rPr>
          <w:rStyle w:val="st"/>
          <w:rFonts w:ascii="Times New Roman" w:hAnsi="Times New Roman"/>
          <w:i/>
        </w:rPr>
        <w:t>20</w:t>
      </w:r>
      <w:r w:rsidR="00FD1537" w:rsidRPr="00FD1537">
        <w:rPr>
          <w:rStyle w:val="st"/>
          <w:rFonts w:ascii="Times New Roman" w:hAnsi="Times New Roman"/>
          <w:i/>
        </w:rPr>
        <w:t xml:space="preserve"> </w:t>
      </w:r>
      <w:r w:rsidR="00CB5CB3">
        <w:rPr>
          <w:rStyle w:val="st"/>
          <w:rFonts w:ascii="Times New Roman" w:hAnsi="Times New Roman"/>
          <w:i/>
        </w:rPr>
        <w:t>febbraio</w:t>
      </w:r>
      <w:r w:rsidR="00FD1537">
        <w:rPr>
          <w:rStyle w:val="st"/>
          <w:rFonts w:ascii="Times New Roman" w:hAnsi="Times New Roman"/>
        </w:rPr>
        <w:t xml:space="preserve"> a</w:t>
      </w:r>
      <w:r w:rsidR="008D051B">
        <w:rPr>
          <w:rStyle w:val="st"/>
          <w:rFonts w:ascii="Times New Roman" w:hAnsi="Times New Roman"/>
        </w:rPr>
        <w:t xml:space="preserve"> </w:t>
      </w:r>
      <w:r w:rsidR="00FD1537">
        <w:rPr>
          <w:rStyle w:val="st"/>
          <w:rFonts w:ascii="Times New Roman" w:hAnsi="Times New Roman"/>
        </w:rPr>
        <w:t>conclusione</w:t>
      </w:r>
      <w:r w:rsidR="008D051B">
        <w:rPr>
          <w:rStyle w:val="st"/>
          <w:rFonts w:ascii="Times New Roman" w:hAnsi="Times New Roman"/>
        </w:rPr>
        <w:t xml:space="preserve"> della </w:t>
      </w:r>
      <w:r w:rsidR="008D051B">
        <w:rPr>
          <w:rStyle w:val="st"/>
          <w:rFonts w:ascii="Times New Roman" w:hAnsi="Times New Roman"/>
          <w:i/>
        </w:rPr>
        <w:t xml:space="preserve">Settimana </w:t>
      </w:r>
      <w:r w:rsidR="008D051B">
        <w:rPr>
          <w:rStyle w:val="st"/>
          <w:rFonts w:ascii="Times New Roman" w:hAnsi="Times New Roman"/>
        </w:rPr>
        <w:t>stessa.</w:t>
      </w:r>
    </w:p>
    <w:p w14:paraId="6B3A975D" w14:textId="77777777" w:rsidR="00650D9C" w:rsidRDefault="00650D9C" w:rsidP="00CB5CB3">
      <w:pPr>
        <w:spacing w:line="480" w:lineRule="auto"/>
        <w:ind w:right="-992"/>
        <w:jc w:val="center"/>
        <w:rPr>
          <w:rFonts w:ascii="Times New Roman" w:hAnsi="Times New Roman"/>
        </w:rPr>
      </w:pPr>
    </w:p>
    <w:p w14:paraId="41CDB02A" w14:textId="77777777" w:rsidR="006452DB" w:rsidRDefault="00DF760C" w:rsidP="00CB5CB3">
      <w:pPr>
        <w:spacing w:line="360" w:lineRule="auto"/>
        <w:ind w:right="-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Alcune attenzioni di partenza </w:t>
      </w:r>
    </w:p>
    <w:p w14:paraId="1C938189" w14:textId="77777777" w:rsidR="00CB5CB3" w:rsidRDefault="00CB5CB3" w:rsidP="00E52153">
      <w:pPr>
        <w:spacing w:line="360" w:lineRule="auto"/>
        <w:ind w:right="-851"/>
        <w:rPr>
          <w:rFonts w:ascii="Times New Roman" w:hAnsi="Times New Roman"/>
        </w:rPr>
      </w:pPr>
    </w:p>
    <w:p w14:paraId="61DD1BD7" w14:textId="77777777" w:rsidR="00650D9C" w:rsidRDefault="00EE4100" w:rsidP="00CB5CB3">
      <w:pPr>
        <w:ind w:righ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LUOGO E ORARIO</w:t>
      </w:r>
    </w:p>
    <w:p w14:paraId="7A81F459" w14:textId="77777777" w:rsidR="00650D9C" w:rsidRDefault="00F062BB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Chiaramente indichiamo le ore serali per questo momento di preghiera del Vicariato.</w:t>
      </w:r>
    </w:p>
    <w:p w14:paraId="6687F417" w14:textId="77777777" w:rsidR="00650D9C" w:rsidRDefault="00EE4100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</w:t>
      </w:r>
      <w:r w:rsidR="00F062BB">
        <w:rPr>
          <w:rFonts w:ascii="Times New Roman" w:hAnsi="Times New Roman"/>
          <w:i/>
        </w:rPr>
        <w:t xml:space="preserve">i scelga </w:t>
      </w:r>
      <w:r w:rsidR="00DF760C">
        <w:rPr>
          <w:rFonts w:ascii="Times New Roman" w:hAnsi="Times New Roman"/>
          <w:i/>
        </w:rPr>
        <w:t xml:space="preserve">una chiesa che favorisca l’incontro e la preghiera. </w:t>
      </w:r>
    </w:p>
    <w:p w14:paraId="4821B4B7" w14:textId="77777777" w:rsidR="00CB5CB3" w:rsidRDefault="00CB5CB3" w:rsidP="00CB5CB3">
      <w:pPr>
        <w:ind w:right="-851"/>
        <w:jc w:val="both"/>
        <w:rPr>
          <w:rFonts w:ascii="Times New Roman" w:hAnsi="Times New Roman"/>
        </w:rPr>
      </w:pPr>
    </w:p>
    <w:p w14:paraId="501EA0BA" w14:textId="77777777" w:rsidR="00650D9C" w:rsidRDefault="00DF760C" w:rsidP="00CB5CB3">
      <w:pPr>
        <w:ind w:righ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AA570D">
        <w:rPr>
          <w:rFonts w:ascii="Times New Roman" w:hAnsi="Times New Roman"/>
        </w:rPr>
        <w:t>DA METTERE IN EVIDENZA</w:t>
      </w:r>
    </w:p>
    <w:p w14:paraId="4208EE04" w14:textId="77777777" w:rsidR="00650D9C" w:rsidRDefault="00EE4100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L’Evangelario</w:t>
      </w:r>
      <w:r w:rsidR="00DF760C">
        <w:rPr>
          <w:rFonts w:ascii="Times New Roman" w:hAnsi="Times New Roman"/>
          <w:i/>
        </w:rPr>
        <w:t xml:space="preserve"> (possibilmente)</w:t>
      </w:r>
      <w:r>
        <w:rPr>
          <w:rFonts w:ascii="Times New Roman" w:hAnsi="Times New Roman"/>
          <w:i/>
        </w:rPr>
        <w:t xml:space="preserve"> per la lettura del Vangelo</w:t>
      </w:r>
    </w:p>
    <w:p w14:paraId="6B9FDF40" w14:textId="5D0CA41D" w:rsidR="00650D9C" w:rsidRDefault="00CD1966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Brac</w:t>
      </w:r>
      <w:r w:rsidR="00844E79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ere per l’incenso</w:t>
      </w:r>
    </w:p>
    <w:p w14:paraId="6F44853F" w14:textId="65244B79" w:rsidR="00650D9C" w:rsidRPr="00C61AC4" w:rsidRDefault="00CB5CB3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Un</w:t>
      </w:r>
      <w:r>
        <w:rPr>
          <w:rFonts w:ascii="Times New Roman" w:hAnsi="Times New Roman"/>
        </w:rPr>
        <w:t xml:space="preserve"> </w:t>
      </w:r>
      <w:r w:rsidRPr="00C61AC4">
        <w:rPr>
          <w:rFonts w:ascii="Times New Roman" w:hAnsi="Times New Roman"/>
          <w:i/>
        </w:rPr>
        <w:t>Crocifisso</w:t>
      </w:r>
      <w:r>
        <w:rPr>
          <w:rFonts w:ascii="Times New Roman" w:hAnsi="Times New Roman"/>
        </w:rPr>
        <w:t xml:space="preserve"> </w:t>
      </w:r>
      <w:r w:rsidR="00C61AC4" w:rsidRPr="00C61AC4">
        <w:rPr>
          <w:rFonts w:ascii="Times New Roman" w:hAnsi="Times New Roman"/>
          <w:i/>
        </w:rPr>
        <w:t>(che sia un’immagine</w:t>
      </w:r>
      <w:bookmarkStart w:id="10" w:name="_GoBack"/>
      <w:bookmarkEnd w:id="10"/>
      <w:r w:rsidR="00C61AC4" w:rsidRPr="00C61AC4">
        <w:rPr>
          <w:rFonts w:ascii="Times New Roman" w:hAnsi="Times New Roman"/>
          <w:i/>
        </w:rPr>
        <w:t>/opera possibilmente significativa)</w:t>
      </w:r>
    </w:p>
    <w:p w14:paraId="32B8AA6A" w14:textId="77777777" w:rsidR="005268A9" w:rsidRPr="00C61AC4" w:rsidRDefault="00EE4100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Fiori e ceri per adornare </w:t>
      </w:r>
      <w:r w:rsidR="00CD1966">
        <w:rPr>
          <w:rFonts w:ascii="Times New Roman" w:hAnsi="Times New Roman"/>
          <w:i/>
        </w:rPr>
        <w:t xml:space="preserve">il </w:t>
      </w:r>
      <w:r w:rsidR="00CD1966" w:rsidRPr="00C61AC4">
        <w:rPr>
          <w:rFonts w:ascii="Times New Roman" w:hAnsi="Times New Roman"/>
          <w:i/>
        </w:rPr>
        <w:t>Crocifisso</w:t>
      </w:r>
      <w:r w:rsidRPr="00C61AC4">
        <w:rPr>
          <w:rFonts w:ascii="Times New Roman" w:hAnsi="Times New Roman"/>
          <w:i/>
        </w:rPr>
        <w:t>.</w:t>
      </w:r>
    </w:p>
    <w:p w14:paraId="3371165B" w14:textId="77777777" w:rsidR="00AA570D" w:rsidRPr="005268A9" w:rsidRDefault="00AA570D" w:rsidP="00CB5CB3">
      <w:pPr>
        <w:ind w:right="-851"/>
        <w:jc w:val="both"/>
        <w:rPr>
          <w:rFonts w:ascii="Times New Roman" w:hAnsi="Times New Roman"/>
          <w:i/>
        </w:rPr>
      </w:pPr>
    </w:p>
    <w:p w14:paraId="14736805" w14:textId="77777777" w:rsidR="00650D9C" w:rsidRDefault="00EE4100" w:rsidP="00CB5CB3">
      <w:pPr>
        <w:ind w:righ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DISPOSIZIONE DELLO SPAZIO </w:t>
      </w:r>
      <w:r w:rsidR="00DF760C">
        <w:rPr>
          <w:rFonts w:ascii="Times New Roman" w:hAnsi="Times New Roman"/>
        </w:rPr>
        <w:t>IN CHIESA</w:t>
      </w:r>
    </w:p>
    <w:p w14:paraId="2A6A3BD1" w14:textId="77777777" w:rsidR="00650D9C" w:rsidRDefault="00EE4100" w:rsidP="00CB5CB3">
      <w:pPr>
        <w:spacing w:after="120"/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L’altare è spoglio, solo con la tovaglia, ma senza candele né fiori. Al centro dell’altare sta l’Evangelario; possibilmente in posizione verticale.</w:t>
      </w:r>
    </w:p>
    <w:p w14:paraId="48859D03" w14:textId="77777777" w:rsidR="00650D9C" w:rsidRDefault="00EE4100" w:rsidP="00CB5CB3">
      <w:pPr>
        <w:spacing w:after="120"/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Nel luogo più idoneo della Chiesa v</w:t>
      </w:r>
      <w:r w:rsidR="00DF760C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en</w:t>
      </w:r>
      <w:r w:rsidR="00DF760C">
        <w:rPr>
          <w:rFonts w:ascii="Times New Roman" w:hAnsi="Times New Roman"/>
          <w:i/>
        </w:rPr>
        <w:t xml:space="preserve">e </w:t>
      </w:r>
      <w:r>
        <w:rPr>
          <w:rFonts w:ascii="Times New Roman" w:hAnsi="Times New Roman"/>
          <w:i/>
        </w:rPr>
        <w:t xml:space="preserve">collocata </w:t>
      </w:r>
      <w:r w:rsidR="00CB5CB3">
        <w:rPr>
          <w:rFonts w:ascii="Times New Roman" w:hAnsi="Times New Roman"/>
          <w:i/>
        </w:rPr>
        <w:t>il</w:t>
      </w:r>
      <w:r w:rsidR="00DF760C">
        <w:rPr>
          <w:rFonts w:ascii="Times New Roman" w:hAnsi="Times New Roman"/>
          <w:i/>
        </w:rPr>
        <w:t xml:space="preserve"> </w:t>
      </w:r>
      <w:r w:rsidR="00CB5CB3">
        <w:rPr>
          <w:rFonts w:ascii="Times New Roman" w:hAnsi="Times New Roman"/>
        </w:rPr>
        <w:t>Crocifisso</w:t>
      </w:r>
      <w:r>
        <w:rPr>
          <w:rFonts w:ascii="Times New Roman" w:hAnsi="Times New Roman"/>
        </w:rPr>
        <w:t xml:space="preserve">. </w:t>
      </w:r>
      <w:r w:rsidR="00CB5CB3">
        <w:rPr>
          <w:rFonts w:ascii="Times New Roman" w:hAnsi="Times New Roman"/>
          <w:i/>
        </w:rPr>
        <w:t>Esso</w:t>
      </w:r>
      <w:r w:rsidR="00194E99">
        <w:rPr>
          <w:rFonts w:ascii="Times New Roman" w:hAnsi="Times New Roman"/>
          <w:i/>
        </w:rPr>
        <w:t xml:space="preserve"> potrebbe essere col</w:t>
      </w:r>
      <w:r w:rsidR="00CB5CB3">
        <w:rPr>
          <w:rFonts w:ascii="Times New Roman" w:hAnsi="Times New Roman"/>
          <w:i/>
        </w:rPr>
        <w:t>locato</w:t>
      </w:r>
      <w:r w:rsidR="00194E99">
        <w:rPr>
          <w:rFonts w:ascii="Times New Roman" w:hAnsi="Times New Roman"/>
          <w:i/>
        </w:rPr>
        <w:t xml:space="preserve"> non sul presbiterio ma al centro della navata, creando att</w:t>
      </w:r>
      <w:r w:rsidR="00DF760C">
        <w:rPr>
          <w:rFonts w:ascii="Times New Roman" w:hAnsi="Times New Roman"/>
          <w:i/>
        </w:rPr>
        <w:t xml:space="preserve">orno ad essa uno spazio, dove le persone possono </w:t>
      </w:r>
      <w:r w:rsidR="00194E99">
        <w:rPr>
          <w:rFonts w:ascii="Times New Roman" w:hAnsi="Times New Roman"/>
          <w:i/>
        </w:rPr>
        <w:t>circolare. Se fosse possibile tutti potrebbero “convergere” al centro della navata della ch</w:t>
      </w:r>
      <w:r w:rsidR="00D37A4E">
        <w:rPr>
          <w:rFonts w:ascii="Times New Roman" w:hAnsi="Times New Roman"/>
          <w:i/>
        </w:rPr>
        <w:t xml:space="preserve">iesa. </w:t>
      </w:r>
      <w:r w:rsidR="005268A9">
        <w:rPr>
          <w:rFonts w:ascii="Times New Roman" w:hAnsi="Times New Roman"/>
          <w:i/>
        </w:rPr>
        <w:t xml:space="preserve">Sarà opportuno </w:t>
      </w:r>
      <w:r w:rsidR="00CD1966">
        <w:rPr>
          <w:rFonts w:ascii="Times New Roman" w:hAnsi="Times New Roman"/>
          <w:i/>
        </w:rPr>
        <w:t>valorizzare</w:t>
      </w:r>
      <w:r w:rsidR="005268A9">
        <w:rPr>
          <w:rFonts w:ascii="Times New Roman" w:hAnsi="Times New Roman"/>
          <w:i/>
        </w:rPr>
        <w:t xml:space="preserve"> </w:t>
      </w:r>
      <w:r w:rsidR="00CD1966">
        <w:rPr>
          <w:rFonts w:ascii="Times New Roman" w:hAnsi="Times New Roman"/>
          <w:i/>
        </w:rPr>
        <w:t xml:space="preserve">il </w:t>
      </w:r>
      <w:r w:rsidR="00CD1966" w:rsidRPr="00844E79">
        <w:rPr>
          <w:rFonts w:ascii="Times New Roman" w:hAnsi="Times New Roman"/>
        </w:rPr>
        <w:t>Crocifisso</w:t>
      </w:r>
      <w:r w:rsidR="005268A9" w:rsidRPr="00194E99">
        <w:rPr>
          <w:rFonts w:ascii="Times New Roman" w:hAnsi="Times New Roman"/>
          <w:i/>
        </w:rPr>
        <w:t>, ponendo accanto dei fiori e dei ceri accesi.</w:t>
      </w:r>
    </w:p>
    <w:p w14:paraId="48E55EFF" w14:textId="15632FFF" w:rsidR="00650D9C" w:rsidRDefault="00194E99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Il presbite</w:t>
      </w:r>
      <w:r w:rsidR="00D37A4E">
        <w:rPr>
          <w:rFonts w:ascii="Times New Roman" w:hAnsi="Times New Roman"/>
          <w:i/>
        </w:rPr>
        <w:t xml:space="preserve">ro che guida la preghiera </w:t>
      </w:r>
      <w:r>
        <w:rPr>
          <w:rFonts w:ascii="Times New Roman" w:hAnsi="Times New Roman"/>
          <w:i/>
        </w:rPr>
        <w:t>indossa</w:t>
      </w:r>
      <w:r w:rsidR="005728F8">
        <w:rPr>
          <w:rFonts w:ascii="Times New Roman" w:hAnsi="Times New Roman"/>
          <w:i/>
        </w:rPr>
        <w:t xml:space="preserve"> il camice </w:t>
      </w:r>
      <w:r w:rsidR="00D37A4E">
        <w:rPr>
          <w:rFonts w:ascii="Times New Roman" w:hAnsi="Times New Roman"/>
          <w:i/>
        </w:rPr>
        <w:t>e</w:t>
      </w:r>
      <w:r w:rsidR="005728F8">
        <w:rPr>
          <w:rFonts w:ascii="Times New Roman" w:hAnsi="Times New Roman"/>
          <w:i/>
        </w:rPr>
        <w:t xml:space="preserve"> la</w:t>
      </w:r>
      <w:r w:rsidR="00D37A4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stola</w:t>
      </w:r>
      <w:r w:rsidR="005728F8">
        <w:rPr>
          <w:rFonts w:ascii="Times New Roman" w:hAnsi="Times New Roman"/>
          <w:i/>
        </w:rPr>
        <w:t xml:space="preserve"> </w:t>
      </w:r>
      <w:r w:rsidR="00844E79">
        <w:rPr>
          <w:rFonts w:ascii="Times New Roman" w:hAnsi="Times New Roman"/>
          <w:i/>
        </w:rPr>
        <w:t>rossa</w:t>
      </w:r>
      <w:r>
        <w:rPr>
          <w:rFonts w:ascii="Times New Roman" w:hAnsi="Times New Roman"/>
          <w:i/>
        </w:rPr>
        <w:t xml:space="preserve">; </w:t>
      </w:r>
      <w:r w:rsidR="00D37A4E">
        <w:rPr>
          <w:rFonts w:ascii="Times New Roman" w:hAnsi="Times New Roman"/>
          <w:i/>
        </w:rPr>
        <w:t xml:space="preserve">potranno chiaramente esserci un diacono e </w:t>
      </w:r>
      <w:r>
        <w:rPr>
          <w:rFonts w:ascii="Times New Roman" w:hAnsi="Times New Roman"/>
          <w:i/>
        </w:rPr>
        <w:t>anche alcuni minis</w:t>
      </w:r>
      <w:r w:rsidR="00D37A4E">
        <w:rPr>
          <w:rFonts w:ascii="Times New Roman" w:hAnsi="Times New Roman"/>
          <w:i/>
        </w:rPr>
        <w:t xml:space="preserve">tranti, sempre </w:t>
      </w:r>
      <w:r>
        <w:rPr>
          <w:rFonts w:ascii="Times New Roman" w:hAnsi="Times New Roman"/>
          <w:i/>
        </w:rPr>
        <w:t xml:space="preserve">con la veste bianca. Gli altri presbiteri e diaconi presenti </w:t>
      </w:r>
      <w:r w:rsidR="00D37A4E">
        <w:rPr>
          <w:rFonts w:ascii="Times New Roman" w:hAnsi="Times New Roman"/>
          <w:i/>
        </w:rPr>
        <w:t>è bene stiano con l’assemblea</w:t>
      </w:r>
      <w:r>
        <w:rPr>
          <w:rFonts w:ascii="Times New Roman" w:hAnsi="Times New Roman"/>
          <w:i/>
        </w:rPr>
        <w:t>, senza indossare le vesti liturgiche.</w:t>
      </w:r>
    </w:p>
    <w:p w14:paraId="227A2D7D" w14:textId="77777777" w:rsidR="00650D9C" w:rsidRDefault="00650D9C" w:rsidP="00CB5CB3">
      <w:pPr>
        <w:spacing w:line="480" w:lineRule="auto"/>
        <w:ind w:right="-851"/>
        <w:rPr>
          <w:rFonts w:ascii="Times New Roman" w:hAnsi="Times New Roman"/>
        </w:rPr>
      </w:pPr>
    </w:p>
    <w:p w14:paraId="442FC783" w14:textId="77777777" w:rsidR="00650D9C" w:rsidRDefault="00194E99" w:rsidP="00CB5CB3">
      <w:pPr>
        <w:spacing w:line="360" w:lineRule="auto"/>
        <w:ind w:right="-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</w:t>
      </w:r>
      <w:r w:rsidR="00D37A4E">
        <w:rPr>
          <w:rFonts w:ascii="Times New Roman" w:hAnsi="Times New Roman"/>
          <w:b/>
          <w:sz w:val="28"/>
        </w:rPr>
        <w:t xml:space="preserve">raccia per </w:t>
      </w:r>
      <w:r w:rsidR="005728F8">
        <w:rPr>
          <w:rFonts w:ascii="Times New Roman" w:hAnsi="Times New Roman"/>
          <w:b/>
          <w:sz w:val="28"/>
        </w:rPr>
        <w:t>la veglia</w:t>
      </w:r>
    </w:p>
    <w:p w14:paraId="7805C1C8" w14:textId="77777777" w:rsidR="00650D9C" w:rsidRDefault="00650D9C" w:rsidP="00CB5CB3">
      <w:pPr>
        <w:spacing w:line="360" w:lineRule="auto"/>
        <w:ind w:right="-851"/>
        <w:jc w:val="both"/>
        <w:rPr>
          <w:rFonts w:ascii="Times New Roman" w:hAnsi="Times New Roman"/>
        </w:rPr>
      </w:pPr>
    </w:p>
    <w:p w14:paraId="0FE803A7" w14:textId="77777777" w:rsidR="00650D9C" w:rsidRPr="00ED074F" w:rsidRDefault="00650D9C" w:rsidP="00CB5CB3">
      <w:pPr>
        <w:ind w:right="-851"/>
        <w:jc w:val="both"/>
        <w:rPr>
          <w:rFonts w:ascii="Times New Roman" w:hAnsi="Times New Roman"/>
          <w:u w:val="single"/>
        </w:rPr>
      </w:pPr>
      <w:r w:rsidRPr="00ED074F">
        <w:rPr>
          <w:rFonts w:ascii="Times New Roman" w:hAnsi="Times New Roman"/>
          <w:u w:val="single"/>
        </w:rPr>
        <w:t>RITO DI APERTURA</w:t>
      </w:r>
    </w:p>
    <w:p w14:paraId="197E9F2E" w14:textId="07EFE226" w:rsidR="00650D9C" w:rsidRDefault="00194E99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Tutti sono raccolti nella chiesa e – possibilmente – come già detto in maniera quasi circolare, convergente attorno </w:t>
      </w:r>
      <w:r w:rsidR="00CD1966">
        <w:rPr>
          <w:rFonts w:ascii="Times New Roman" w:hAnsi="Times New Roman"/>
          <w:i/>
        </w:rPr>
        <w:t xml:space="preserve">al </w:t>
      </w:r>
      <w:r w:rsidR="00CD1966">
        <w:rPr>
          <w:rFonts w:ascii="Times New Roman" w:hAnsi="Times New Roman"/>
        </w:rPr>
        <w:t>Crocifisso</w:t>
      </w:r>
      <w:r w:rsidR="00D37A4E">
        <w:rPr>
          <w:rFonts w:ascii="Times New Roman" w:hAnsi="Times New Roman"/>
          <w:i/>
        </w:rPr>
        <w:t xml:space="preserve"> </w:t>
      </w:r>
      <w:r w:rsidRPr="00D37A4E">
        <w:rPr>
          <w:rFonts w:ascii="Times New Roman" w:hAnsi="Times New Roman"/>
          <w:i/>
        </w:rPr>
        <w:t>al centr</w:t>
      </w:r>
      <w:r w:rsidR="00FD0A87" w:rsidRPr="00D37A4E">
        <w:rPr>
          <w:rFonts w:ascii="Times New Roman" w:hAnsi="Times New Roman"/>
          <w:i/>
        </w:rPr>
        <w:t>o della navata, adornat</w:t>
      </w:r>
      <w:r w:rsidR="00CD1966">
        <w:rPr>
          <w:rFonts w:ascii="Times New Roman" w:hAnsi="Times New Roman"/>
          <w:i/>
        </w:rPr>
        <w:t>o</w:t>
      </w:r>
      <w:r w:rsidR="00FD0A87" w:rsidRPr="00D37A4E">
        <w:rPr>
          <w:rFonts w:ascii="Times New Roman" w:hAnsi="Times New Roman"/>
          <w:i/>
        </w:rPr>
        <w:t xml:space="preserve"> con i fiori e con alcuni ceri accesi.</w:t>
      </w:r>
      <w:r w:rsidR="00844E79">
        <w:rPr>
          <w:rFonts w:ascii="Times New Roman" w:hAnsi="Times New Roman"/>
          <w:i/>
        </w:rPr>
        <w:t xml:space="preserve"> </w:t>
      </w:r>
      <w:r w:rsidR="00FD0A87" w:rsidRPr="00FD0A87">
        <w:rPr>
          <w:rFonts w:ascii="Times New Roman" w:hAnsi="Times New Roman"/>
          <w:i/>
        </w:rPr>
        <w:t>La chiesa è nella penombra.</w:t>
      </w:r>
    </w:p>
    <w:p w14:paraId="29AD67A0" w14:textId="77777777" w:rsidR="00650D9C" w:rsidRDefault="00650D9C" w:rsidP="00CB5CB3">
      <w:pPr>
        <w:ind w:right="-851"/>
        <w:jc w:val="both"/>
        <w:rPr>
          <w:rFonts w:ascii="Times New Roman" w:hAnsi="Times New Roman"/>
          <w:i/>
        </w:rPr>
      </w:pPr>
    </w:p>
    <w:p w14:paraId="7C6D3CA3" w14:textId="4900C553" w:rsidR="00650D9C" w:rsidRDefault="005268A9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Il P</w:t>
      </w:r>
      <w:r w:rsidR="00FD0A87">
        <w:rPr>
          <w:rFonts w:ascii="Times New Roman" w:hAnsi="Times New Roman"/>
          <w:i/>
        </w:rPr>
        <w:t>resbitero che guida la preghiera si porta</w:t>
      </w:r>
      <w:r>
        <w:rPr>
          <w:rFonts w:ascii="Times New Roman" w:hAnsi="Times New Roman"/>
          <w:i/>
        </w:rPr>
        <w:t>,</w:t>
      </w:r>
      <w:r w:rsidR="00FD0A87">
        <w:rPr>
          <w:rFonts w:ascii="Times New Roman" w:hAnsi="Times New Roman"/>
          <w:i/>
        </w:rPr>
        <w:t xml:space="preserve"> </w:t>
      </w:r>
      <w:r w:rsidR="003C2746">
        <w:rPr>
          <w:rFonts w:ascii="Times New Roman" w:hAnsi="Times New Roman"/>
          <w:i/>
        </w:rPr>
        <w:t>senza alcuna forma processionale</w:t>
      </w:r>
      <w:r>
        <w:rPr>
          <w:rFonts w:ascii="Times New Roman" w:hAnsi="Times New Roman"/>
          <w:i/>
        </w:rPr>
        <w:t>,</w:t>
      </w:r>
      <w:r w:rsidR="003C2746">
        <w:rPr>
          <w:rFonts w:ascii="Times New Roman" w:hAnsi="Times New Roman"/>
          <w:i/>
        </w:rPr>
        <w:t xml:space="preserve"> </w:t>
      </w:r>
      <w:r w:rsidR="00FD0A87">
        <w:rPr>
          <w:rFonts w:ascii="Times New Roman" w:hAnsi="Times New Roman"/>
          <w:i/>
        </w:rPr>
        <w:t>al luogo preparato da dove guiderà la preghiera stessa.</w:t>
      </w:r>
      <w:r>
        <w:rPr>
          <w:rFonts w:ascii="Times New Roman" w:hAnsi="Times New Roman"/>
          <w:i/>
        </w:rPr>
        <w:t xml:space="preserve"> </w:t>
      </w:r>
      <w:r w:rsidR="00FD0A87">
        <w:rPr>
          <w:rFonts w:ascii="Times New Roman" w:hAnsi="Times New Roman"/>
          <w:i/>
        </w:rPr>
        <w:t>Quando è giunto si fa’ un canto adatto</w:t>
      </w:r>
      <w:r>
        <w:rPr>
          <w:rFonts w:ascii="Times New Roman" w:hAnsi="Times New Roman"/>
          <w:i/>
        </w:rPr>
        <w:t>,</w:t>
      </w:r>
      <w:r w:rsidR="00FD0A87">
        <w:rPr>
          <w:rFonts w:ascii="Times New Roman" w:hAnsi="Times New Roman"/>
          <w:i/>
        </w:rPr>
        <w:t xml:space="preserve"> mentre tutti</w:t>
      </w:r>
      <w:r w:rsidR="003C2746">
        <w:rPr>
          <w:rFonts w:ascii="Times New Roman" w:hAnsi="Times New Roman"/>
          <w:i/>
        </w:rPr>
        <w:t xml:space="preserve"> </w:t>
      </w:r>
      <w:r w:rsidR="00650D9C">
        <w:rPr>
          <w:rFonts w:ascii="Times New Roman" w:hAnsi="Times New Roman"/>
          <w:i/>
        </w:rPr>
        <w:t xml:space="preserve">- </w:t>
      </w:r>
      <w:r w:rsidR="003C2746">
        <w:rPr>
          <w:rFonts w:ascii="Times New Roman" w:hAnsi="Times New Roman"/>
          <w:i/>
        </w:rPr>
        <w:t>con calma</w:t>
      </w:r>
      <w:r w:rsidR="00650D9C">
        <w:rPr>
          <w:rFonts w:ascii="Times New Roman" w:hAnsi="Times New Roman"/>
          <w:i/>
        </w:rPr>
        <w:t xml:space="preserve"> -</w:t>
      </w:r>
      <w:r w:rsidR="003C2746">
        <w:rPr>
          <w:rFonts w:ascii="Times New Roman" w:hAnsi="Times New Roman"/>
          <w:i/>
        </w:rPr>
        <w:t xml:space="preserve"> si recano </w:t>
      </w:r>
      <w:r w:rsidR="00CD1966">
        <w:rPr>
          <w:rFonts w:ascii="Times New Roman" w:hAnsi="Times New Roman"/>
          <w:i/>
        </w:rPr>
        <w:t>presso il brac</w:t>
      </w:r>
      <w:r w:rsidR="00844E79">
        <w:rPr>
          <w:rFonts w:ascii="Times New Roman" w:hAnsi="Times New Roman"/>
          <w:i/>
        </w:rPr>
        <w:t>i</w:t>
      </w:r>
      <w:r w:rsidR="00CD1966">
        <w:rPr>
          <w:rFonts w:ascii="Times New Roman" w:hAnsi="Times New Roman"/>
          <w:i/>
        </w:rPr>
        <w:t xml:space="preserve">ere, davanti al </w:t>
      </w:r>
      <w:r w:rsidR="00CD1966">
        <w:rPr>
          <w:rFonts w:ascii="Times New Roman" w:hAnsi="Times New Roman"/>
        </w:rPr>
        <w:t xml:space="preserve">Crocifisso, e infondono un piccolo grano di incenso profumato (ne basta proprio </w:t>
      </w:r>
      <w:r w:rsidR="00CD1966" w:rsidRPr="00844E79">
        <w:rPr>
          <w:rFonts w:ascii="Times New Roman" w:hAnsi="Times New Roman"/>
          <w:i/>
        </w:rPr>
        <w:t>uno</w:t>
      </w:r>
      <w:r w:rsidR="00CD1966">
        <w:rPr>
          <w:rFonts w:ascii="Times New Roman" w:hAnsi="Times New Roman"/>
        </w:rPr>
        <w:t>)</w:t>
      </w:r>
      <w:r w:rsidR="003C2746">
        <w:rPr>
          <w:rFonts w:ascii="Times New Roman" w:hAnsi="Times New Roman"/>
        </w:rPr>
        <w:t>.</w:t>
      </w:r>
      <w:r w:rsidR="00650D9C">
        <w:rPr>
          <w:rFonts w:ascii="Times New Roman" w:hAnsi="Times New Roman"/>
        </w:rPr>
        <w:t xml:space="preserve"> </w:t>
      </w:r>
      <w:r w:rsidR="00650D9C">
        <w:rPr>
          <w:rFonts w:ascii="Times New Roman" w:hAnsi="Times New Roman"/>
          <w:i/>
        </w:rPr>
        <w:t xml:space="preserve">La chiesa resta nella penombra. </w:t>
      </w:r>
    </w:p>
    <w:p w14:paraId="05BC3F6A" w14:textId="77777777" w:rsidR="00650D9C" w:rsidRDefault="00650D9C" w:rsidP="00CB5CB3">
      <w:pPr>
        <w:ind w:right="-851"/>
        <w:jc w:val="both"/>
        <w:rPr>
          <w:rFonts w:ascii="Times New Roman" w:hAnsi="Times New Roman"/>
          <w:i/>
        </w:rPr>
      </w:pPr>
    </w:p>
    <w:p w14:paraId="21D98546" w14:textId="18C375FE" w:rsidR="00650D9C" w:rsidRDefault="00650D9C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Quando tutti, o la maggior parte dei presenti, ha</w:t>
      </w:r>
      <w:r w:rsidR="005728F8">
        <w:rPr>
          <w:rFonts w:ascii="Times New Roman" w:hAnsi="Times New Roman"/>
          <w:i/>
        </w:rPr>
        <w:t>nno</w:t>
      </w:r>
      <w:r>
        <w:rPr>
          <w:rFonts w:ascii="Times New Roman" w:hAnsi="Times New Roman"/>
          <w:i/>
        </w:rPr>
        <w:t xml:space="preserve"> </w:t>
      </w:r>
      <w:r w:rsidR="00CD1966">
        <w:rPr>
          <w:rFonts w:ascii="Times New Roman" w:hAnsi="Times New Roman"/>
          <w:i/>
        </w:rPr>
        <w:t xml:space="preserve">fatto </w:t>
      </w:r>
      <w:r w:rsidR="00CD1966" w:rsidRPr="00844E79">
        <w:rPr>
          <w:rFonts w:ascii="Times New Roman" w:hAnsi="Times New Roman"/>
        </w:rPr>
        <w:t>l’offerta dell’incenso</w:t>
      </w:r>
      <w:r>
        <w:rPr>
          <w:rFonts w:ascii="Times New Roman" w:hAnsi="Times New Roman"/>
          <w:i/>
        </w:rPr>
        <w:t>, il presbitero saluta con il segno di croce e il saluto di pace (come nella Messa)</w:t>
      </w:r>
      <w:r w:rsidR="00844E79">
        <w:rPr>
          <w:rFonts w:ascii="Times New Roman" w:hAnsi="Times New Roman"/>
          <w:i/>
        </w:rPr>
        <w:t>.</w:t>
      </w:r>
    </w:p>
    <w:p w14:paraId="30DA9803" w14:textId="77777777" w:rsidR="00650D9C" w:rsidRDefault="00650D9C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Quindi dice la seguente Orazione:</w:t>
      </w:r>
    </w:p>
    <w:p w14:paraId="4D066CCD" w14:textId="77777777" w:rsidR="00650D9C" w:rsidRDefault="00650D9C" w:rsidP="00CB5CB3">
      <w:pPr>
        <w:ind w:right="-851"/>
        <w:jc w:val="both"/>
        <w:rPr>
          <w:rFonts w:ascii="Times New Roman" w:hAnsi="Times New Roman"/>
          <w:i/>
        </w:rPr>
      </w:pPr>
    </w:p>
    <w:p w14:paraId="0A88D9C7" w14:textId="77777777" w:rsidR="00650D9C" w:rsidRPr="00650D9C" w:rsidRDefault="00650D9C" w:rsidP="00CB5CB3">
      <w:pPr>
        <w:ind w:right="-851"/>
        <w:jc w:val="both"/>
        <w:rPr>
          <w:rFonts w:ascii="Times New Roman" w:hAnsi="Times New Roman"/>
        </w:rPr>
      </w:pPr>
      <w:r w:rsidRPr="00650D9C">
        <w:rPr>
          <w:rFonts w:ascii="Times New Roman" w:hAnsi="Times New Roman"/>
        </w:rPr>
        <w:t>Preghiamo</w:t>
      </w:r>
      <w:r w:rsidR="00CD1966">
        <w:rPr>
          <w:rFonts w:ascii="Times New Roman" w:hAnsi="Times New Roman"/>
        </w:rPr>
        <w:t>.</w:t>
      </w:r>
    </w:p>
    <w:p w14:paraId="3F1770F3" w14:textId="77777777" w:rsidR="00CD1966" w:rsidRDefault="00CD1966" w:rsidP="00CD1966">
      <w:pPr>
        <w:ind w:right="-851"/>
        <w:jc w:val="both"/>
        <w:rPr>
          <w:rFonts w:ascii="Times New Roman" w:hAnsi="Times New Roman"/>
          <w:szCs w:val="15"/>
        </w:rPr>
      </w:pPr>
      <w:r>
        <w:rPr>
          <w:rFonts w:ascii="Times New Roman" w:hAnsi="Times New Roman"/>
          <w:szCs w:val="15"/>
        </w:rPr>
        <w:t xml:space="preserve">Concedi a questa tua famiglia, o </w:t>
      </w:r>
      <w:r w:rsidR="00650D9C" w:rsidRPr="00650D9C">
        <w:rPr>
          <w:rFonts w:ascii="Times New Roman" w:hAnsi="Times New Roman"/>
          <w:szCs w:val="15"/>
        </w:rPr>
        <w:t xml:space="preserve">Padre, </w:t>
      </w:r>
    </w:p>
    <w:p w14:paraId="0154E2F6" w14:textId="77777777" w:rsidR="00CD1966" w:rsidRDefault="00CD1966" w:rsidP="00CD1966">
      <w:pPr>
        <w:ind w:right="-851"/>
        <w:jc w:val="both"/>
        <w:rPr>
          <w:rFonts w:ascii="Times New Roman" w:hAnsi="Times New Roman"/>
          <w:szCs w:val="15"/>
        </w:rPr>
      </w:pPr>
      <w:proofErr w:type="gramStart"/>
      <w:r>
        <w:rPr>
          <w:rFonts w:ascii="Times New Roman" w:hAnsi="Times New Roman"/>
          <w:szCs w:val="15"/>
        </w:rPr>
        <w:t>di</w:t>
      </w:r>
      <w:proofErr w:type="gramEnd"/>
      <w:r>
        <w:rPr>
          <w:rFonts w:ascii="Times New Roman" w:hAnsi="Times New Roman"/>
          <w:szCs w:val="15"/>
        </w:rPr>
        <w:t xml:space="preserve"> contemplare con fede</w:t>
      </w:r>
    </w:p>
    <w:p w14:paraId="3093B230" w14:textId="77777777" w:rsidR="00CD1966" w:rsidRDefault="00CD1966" w:rsidP="00CD1966">
      <w:pPr>
        <w:ind w:right="-851"/>
        <w:jc w:val="both"/>
        <w:rPr>
          <w:rFonts w:ascii="Times New Roman" w:hAnsi="Times New Roman"/>
          <w:szCs w:val="15"/>
        </w:rPr>
      </w:pPr>
      <w:proofErr w:type="gramStart"/>
      <w:r>
        <w:rPr>
          <w:rFonts w:ascii="Times New Roman" w:hAnsi="Times New Roman"/>
          <w:szCs w:val="15"/>
        </w:rPr>
        <w:t>il</w:t>
      </w:r>
      <w:proofErr w:type="gramEnd"/>
      <w:r>
        <w:rPr>
          <w:rFonts w:ascii="Times New Roman" w:hAnsi="Times New Roman"/>
          <w:szCs w:val="15"/>
        </w:rPr>
        <w:t xml:space="preserve"> mistero della passione del tuo Figlio,</w:t>
      </w:r>
    </w:p>
    <w:p w14:paraId="2D27A578" w14:textId="77777777" w:rsidR="00CD1966" w:rsidRDefault="00CD1966" w:rsidP="00CD1966">
      <w:pPr>
        <w:ind w:right="-851"/>
        <w:jc w:val="both"/>
        <w:rPr>
          <w:rFonts w:ascii="Times New Roman" w:hAnsi="Times New Roman"/>
          <w:szCs w:val="15"/>
        </w:rPr>
      </w:pPr>
      <w:proofErr w:type="gramStart"/>
      <w:r>
        <w:rPr>
          <w:rFonts w:ascii="Times New Roman" w:hAnsi="Times New Roman"/>
          <w:szCs w:val="15"/>
        </w:rPr>
        <w:t>adombrata</w:t>
      </w:r>
      <w:proofErr w:type="gramEnd"/>
      <w:r>
        <w:rPr>
          <w:rFonts w:ascii="Times New Roman" w:hAnsi="Times New Roman"/>
          <w:szCs w:val="15"/>
        </w:rPr>
        <w:t xml:space="preserve"> nell’unzione di Maria di Betania,</w:t>
      </w:r>
    </w:p>
    <w:p w14:paraId="6503BD41" w14:textId="166F196F" w:rsidR="00650D9C" w:rsidRPr="00650D9C" w:rsidRDefault="00CD1966" w:rsidP="00CD1966">
      <w:pPr>
        <w:ind w:right="-851"/>
        <w:jc w:val="both"/>
        <w:rPr>
          <w:rFonts w:ascii="Times New Roman" w:hAnsi="Times New Roman"/>
          <w:szCs w:val="15"/>
        </w:rPr>
      </w:pPr>
      <w:proofErr w:type="gramStart"/>
      <w:r>
        <w:rPr>
          <w:rFonts w:ascii="Times New Roman" w:hAnsi="Times New Roman"/>
          <w:szCs w:val="15"/>
        </w:rPr>
        <w:t>e</w:t>
      </w:r>
      <w:proofErr w:type="gramEnd"/>
      <w:r>
        <w:rPr>
          <w:rFonts w:ascii="Times New Roman" w:hAnsi="Times New Roman"/>
          <w:szCs w:val="15"/>
        </w:rPr>
        <w:t xml:space="preserve"> </w:t>
      </w:r>
      <w:r w:rsidR="00ED074F">
        <w:rPr>
          <w:rFonts w:ascii="Times New Roman" w:hAnsi="Times New Roman"/>
          <w:szCs w:val="15"/>
        </w:rPr>
        <w:t>celebrata sulla Croce innalzata per la nostra salvezza.</w:t>
      </w:r>
    </w:p>
    <w:p w14:paraId="5B8041D6" w14:textId="77777777" w:rsidR="00650D9C" w:rsidRPr="00650D9C" w:rsidRDefault="00650D9C" w:rsidP="00CB5CB3">
      <w:pPr>
        <w:ind w:right="-851"/>
        <w:jc w:val="both"/>
        <w:rPr>
          <w:rFonts w:ascii="Times New Roman" w:hAnsi="Times New Roman"/>
          <w:i/>
        </w:rPr>
      </w:pPr>
      <w:r w:rsidRPr="00650D9C">
        <w:rPr>
          <w:rFonts w:ascii="Times New Roman" w:hAnsi="Times New Roman"/>
          <w:szCs w:val="15"/>
        </w:rPr>
        <w:t>Per il nostro Signore Gesù Cristo...</w:t>
      </w:r>
    </w:p>
    <w:p w14:paraId="626AA161" w14:textId="77777777" w:rsidR="00650D9C" w:rsidRPr="00650D9C" w:rsidRDefault="00650D9C" w:rsidP="00CB5CB3">
      <w:pPr>
        <w:ind w:right="-851"/>
        <w:jc w:val="both"/>
        <w:rPr>
          <w:rFonts w:ascii="Times New Roman" w:hAnsi="Times New Roman"/>
          <w:i/>
        </w:rPr>
      </w:pPr>
    </w:p>
    <w:p w14:paraId="2FBE02FF" w14:textId="77777777" w:rsidR="00650D9C" w:rsidRPr="00ED074F" w:rsidRDefault="00650D9C" w:rsidP="00CB5CB3">
      <w:pPr>
        <w:ind w:right="-851"/>
        <w:jc w:val="both"/>
        <w:rPr>
          <w:rFonts w:ascii="Times New Roman" w:hAnsi="Times New Roman"/>
          <w:u w:val="single"/>
        </w:rPr>
      </w:pPr>
      <w:r w:rsidRPr="00ED074F">
        <w:rPr>
          <w:rFonts w:ascii="Times New Roman" w:hAnsi="Times New Roman"/>
          <w:u w:val="single"/>
        </w:rPr>
        <w:t>ASCOLTO DELLA PAROLA DI DIO</w:t>
      </w:r>
    </w:p>
    <w:p w14:paraId="2785B4AC" w14:textId="77777777" w:rsidR="005268A9" w:rsidRDefault="005268A9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Tutti siedono.</w:t>
      </w:r>
    </w:p>
    <w:p w14:paraId="4F7101A0" w14:textId="6B20DFC2" w:rsidR="005268A9" w:rsidRPr="005268A9" w:rsidRDefault="005268A9" w:rsidP="00CB5CB3">
      <w:pPr>
        <w:ind w:right="-851"/>
        <w:jc w:val="both"/>
        <w:rPr>
          <w:rFonts w:ascii="Times New Roman" w:hAnsi="Times New Roman"/>
          <w:sz w:val="22"/>
          <w:szCs w:val="20"/>
          <w:lang w:eastAsia="it-IT"/>
        </w:rPr>
      </w:pPr>
      <w:r>
        <w:rPr>
          <w:rFonts w:ascii="Times New Roman" w:hAnsi="Times New Roman"/>
          <w:i/>
        </w:rPr>
        <w:t xml:space="preserve">Si canta o si legge un salmo di ascolto della Parola del Signore </w:t>
      </w:r>
      <w:r>
        <w:rPr>
          <w:rFonts w:ascii="Times New Roman" w:hAnsi="Times New Roman"/>
        </w:rPr>
        <w:t xml:space="preserve">(ad esempio scegliendo alcuni versetti del Salmo </w:t>
      </w:r>
      <w:r w:rsidR="00ED074F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[</w:t>
      </w:r>
      <w:r w:rsidR="00ED074F">
        <w:rPr>
          <w:rFonts w:ascii="Times New Roman" w:hAnsi="Times New Roman"/>
        </w:rPr>
        <w:t>27</w:t>
      </w:r>
      <w:r w:rsidRPr="005268A9">
        <w:rPr>
          <w:rFonts w:ascii="Times New Roman" w:hAnsi="Times New Roman"/>
        </w:rPr>
        <w:t xml:space="preserve">] </w:t>
      </w:r>
      <w:r w:rsidR="00844E79" w:rsidRPr="00844E79">
        <w:rPr>
          <w:rFonts w:ascii="Times New Roman" w:hAnsi="Times New Roman"/>
          <w:i/>
          <w:szCs w:val="20"/>
          <w:lang w:eastAsia="it-IT"/>
        </w:rPr>
        <w:t>Il Signore è mia luce e mia salvezza</w:t>
      </w:r>
      <w:r w:rsidRPr="005268A9">
        <w:rPr>
          <w:rFonts w:ascii="Times New Roman" w:hAnsi="Times New Roman"/>
          <w:szCs w:val="20"/>
          <w:lang w:eastAsia="it-IT"/>
        </w:rPr>
        <w:t>…</w:t>
      </w:r>
      <w:r w:rsidR="00844E79">
        <w:rPr>
          <w:rFonts w:ascii="Times New Roman" w:hAnsi="Times New Roman"/>
          <w:szCs w:val="20"/>
          <w:lang w:eastAsia="it-IT"/>
        </w:rPr>
        <w:t xml:space="preserve"> (Nella Casa del Padre, </w:t>
      </w:r>
      <w:proofErr w:type="spellStart"/>
      <w:r w:rsidR="00844E79">
        <w:rPr>
          <w:rFonts w:ascii="Times New Roman" w:hAnsi="Times New Roman"/>
          <w:szCs w:val="20"/>
          <w:lang w:eastAsia="it-IT"/>
        </w:rPr>
        <w:t>nn</w:t>
      </w:r>
      <w:proofErr w:type="spellEnd"/>
      <w:r w:rsidR="00844E79">
        <w:rPr>
          <w:rFonts w:ascii="Times New Roman" w:hAnsi="Times New Roman"/>
          <w:szCs w:val="20"/>
          <w:lang w:eastAsia="it-IT"/>
        </w:rPr>
        <w:t>. 94-97, pp. 72-74</w:t>
      </w:r>
      <w:r w:rsidR="00D37A4E">
        <w:rPr>
          <w:rFonts w:ascii="Times New Roman" w:hAnsi="Times New Roman"/>
          <w:szCs w:val="20"/>
          <w:lang w:eastAsia="it-IT"/>
        </w:rPr>
        <w:t xml:space="preserve"> o al</w:t>
      </w:r>
      <w:r w:rsidR="00E52153">
        <w:rPr>
          <w:rFonts w:ascii="Times New Roman" w:hAnsi="Times New Roman"/>
          <w:szCs w:val="20"/>
          <w:lang w:eastAsia="it-IT"/>
        </w:rPr>
        <w:t>tri</w:t>
      </w:r>
      <w:r w:rsidRPr="005268A9">
        <w:rPr>
          <w:rFonts w:ascii="Times New Roman" w:hAnsi="Times New Roman"/>
          <w:szCs w:val="20"/>
          <w:lang w:eastAsia="it-IT"/>
        </w:rPr>
        <w:t>)</w:t>
      </w:r>
      <w:r w:rsidR="00E52153">
        <w:rPr>
          <w:rFonts w:ascii="Times New Roman" w:hAnsi="Times New Roman"/>
          <w:szCs w:val="20"/>
          <w:lang w:eastAsia="it-IT"/>
        </w:rPr>
        <w:t>.</w:t>
      </w:r>
    </w:p>
    <w:p w14:paraId="3D583A7B" w14:textId="77777777" w:rsidR="005268A9" w:rsidRPr="005268A9" w:rsidRDefault="005268A9" w:rsidP="00CB5CB3">
      <w:pPr>
        <w:ind w:right="-851"/>
        <w:jc w:val="both"/>
        <w:rPr>
          <w:rFonts w:ascii="Times New Roman" w:hAnsi="Times New Roman"/>
        </w:rPr>
      </w:pPr>
    </w:p>
    <w:p w14:paraId="7CC854F9" w14:textId="542FF1AE" w:rsidR="005268A9" w:rsidRDefault="005268A9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Al termine un</w:t>
      </w:r>
      <w:r w:rsidR="00DF7F9F">
        <w:rPr>
          <w:rFonts w:ascii="Times New Roman" w:hAnsi="Times New Roman"/>
          <w:i/>
        </w:rPr>
        <w:t xml:space="preserve"> canto di acclamazione alla Parola del Signore accoglie </w:t>
      </w:r>
      <w:r>
        <w:rPr>
          <w:rFonts w:ascii="Times New Roman" w:hAnsi="Times New Roman"/>
          <w:i/>
        </w:rPr>
        <w:t>l’arrivo dell’Evangelario che il</w:t>
      </w:r>
      <w:r w:rsidR="00DF7F9F">
        <w:rPr>
          <w:rFonts w:ascii="Times New Roman" w:hAnsi="Times New Roman"/>
          <w:i/>
        </w:rPr>
        <w:t xml:space="preserve"> diacono</w:t>
      </w:r>
      <w:r>
        <w:rPr>
          <w:rFonts w:ascii="Times New Roman" w:hAnsi="Times New Roman"/>
          <w:i/>
        </w:rPr>
        <w:t xml:space="preserve"> porta dall’altare al luogo dove sta</w:t>
      </w:r>
      <w:r w:rsidR="00DF7F9F">
        <w:rPr>
          <w:rFonts w:ascii="Times New Roman" w:hAnsi="Times New Roman"/>
          <w:i/>
        </w:rPr>
        <w:t xml:space="preserve"> </w:t>
      </w:r>
      <w:r w:rsidR="00844E79">
        <w:rPr>
          <w:rFonts w:ascii="Times New Roman" w:hAnsi="Times New Roman"/>
          <w:i/>
        </w:rPr>
        <w:t xml:space="preserve">il </w:t>
      </w:r>
      <w:r w:rsidR="00844E79">
        <w:rPr>
          <w:rFonts w:ascii="Times New Roman" w:hAnsi="Times New Roman"/>
        </w:rPr>
        <w:t>Crocifisso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Qui si legge il Vangelo in forma piana – non ritualizzata – </w:t>
      </w:r>
      <w:r>
        <w:rPr>
          <w:rFonts w:ascii="Times New Roman" w:hAnsi="Times New Roman"/>
        </w:rPr>
        <w:t xml:space="preserve">(Ascoltate la Parola del Signore dal Vangelo secondo </w:t>
      </w:r>
      <w:r w:rsidR="00844E79">
        <w:rPr>
          <w:rFonts w:ascii="Times New Roman" w:hAnsi="Times New Roman"/>
        </w:rPr>
        <w:t>Giovanni</w:t>
      </w:r>
      <w:r>
        <w:rPr>
          <w:rFonts w:ascii="Times New Roman" w:hAnsi="Times New Roman"/>
        </w:rPr>
        <w:t>… senza altri saluti).</w:t>
      </w:r>
      <w:r w:rsidR="00DF7F9F">
        <w:rPr>
          <w:rFonts w:ascii="Times New Roman" w:hAnsi="Times New Roman"/>
          <w:i/>
        </w:rPr>
        <w:t xml:space="preserve"> </w:t>
      </w:r>
    </w:p>
    <w:p w14:paraId="0197F22E" w14:textId="6C80C959" w:rsidR="00DF7F9F" w:rsidRDefault="005268A9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I </w:t>
      </w:r>
      <w:r w:rsidR="00DF7F9F">
        <w:rPr>
          <w:rFonts w:ascii="Times New Roman" w:hAnsi="Times New Roman"/>
          <w:i/>
        </w:rPr>
        <w:t xml:space="preserve">bambini </w:t>
      </w:r>
      <w:r>
        <w:rPr>
          <w:rFonts w:ascii="Times New Roman" w:hAnsi="Times New Roman"/>
          <w:i/>
        </w:rPr>
        <w:t xml:space="preserve">presenti possono </w:t>
      </w:r>
      <w:r w:rsidR="00844E79">
        <w:rPr>
          <w:rFonts w:ascii="Times New Roman" w:hAnsi="Times New Roman"/>
          <w:i/>
        </w:rPr>
        <w:t>con alcune</w:t>
      </w:r>
      <w:r>
        <w:rPr>
          <w:rFonts w:ascii="Times New Roman" w:hAnsi="Times New Roman"/>
          <w:i/>
        </w:rPr>
        <w:t xml:space="preserve"> candele fare corona attorno al diacono.</w:t>
      </w:r>
      <w:r w:rsidR="00844E7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Al termine della lettura </w:t>
      </w:r>
      <w:r w:rsidR="00DF7F9F">
        <w:rPr>
          <w:rFonts w:ascii="Times New Roman" w:hAnsi="Times New Roman"/>
          <w:i/>
        </w:rPr>
        <w:t xml:space="preserve">spengono </w:t>
      </w:r>
      <w:r>
        <w:rPr>
          <w:rFonts w:ascii="Times New Roman" w:hAnsi="Times New Roman"/>
          <w:i/>
        </w:rPr>
        <w:t>le candele.</w:t>
      </w:r>
    </w:p>
    <w:p w14:paraId="3D328137" w14:textId="77777777" w:rsidR="00DF7F9F" w:rsidRDefault="005268A9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Si può aumentare l’illuminazione della</w:t>
      </w:r>
      <w:r w:rsidR="00DF7F9F">
        <w:rPr>
          <w:rFonts w:ascii="Times New Roman" w:hAnsi="Times New Roman"/>
          <w:i/>
        </w:rPr>
        <w:t xml:space="preserve"> chiesa</w:t>
      </w:r>
      <w:r>
        <w:rPr>
          <w:rFonts w:ascii="Times New Roman" w:hAnsi="Times New Roman"/>
          <w:i/>
        </w:rPr>
        <w:t>.</w:t>
      </w:r>
    </w:p>
    <w:p w14:paraId="5593DECA" w14:textId="77777777" w:rsidR="005268A9" w:rsidRDefault="005268A9" w:rsidP="00CB5CB3">
      <w:pPr>
        <w:ind w:right="-851"/>
        <w:jc w:val="both"/>
        <w:rPr>
          <w:rFonts w:ascii="Times New Roman" w:hAnsi="Times New Roman"/>
          <w:i/>
        </w:rPr>
      </w:pPr>
    </w:p>
    <w:p w14:paraId="24D6DF73" w14:textId="77777777" w:rsidR="005268A9" w:rsidRPr="00844E79" w:rsidRDefault="005268A9" w:rsidP="00CB5CB3">
      <w:pPr>
        <w:ind w:right="-851"/>
        <w:jc w:val="both"/>
        <w:rPr>
          <w:rFonts w:ascii="Times New Roman" w:hAnsi="Times New Roman"/>
          <w:u w:val="single"/>
        </w:rPr>
      </w:pPr>
      <w:r w:rsidRPr="00844E79">
        <w:rPr>
          <w:rFonts w:ascii="Times New Roman" w:hAnsi="Times New Roman"/>
          <w:u w:val="single"/>
        </w:rPr>
        <w:t>CONDIVIS</w:t>
      </w:r>
      <w:r w:rsidR="00D37A4E" w:rsidRPr="00844E79">
        <w:rPr>
          <w:rFonts w:ascii="Times New Roman" w:hAnsi="Times New Roman"/>
          <w:u w:val="single"/>
        </w:rPr>
        <w:t>I</w:t>
      </w:r>
      <w:r w:rsidRPr="00844E79">
        <w:rPr>
          <w:rFonts w:ascii="Times New Roman" w:hAnsi="Times New Roman"/>
          <w:u w:val="single"/>
        </w:rPr>
        <w:t xml:space="preserve">ONE </w:t>
      </w:r>
    </w:p>
    <w:p w14:paraId="6247001D" w14:textId="77777777" w:rsidR="00DF7F9F" w:rsidRPr="005268A9" w:rsidRDefault="005268A9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i/>
        </w:rPr>
        <w:t>Anziché pensare ad una riflessione del Presbi</w:t>
      </w:r>
      <w:r w:rsidR="00BE3093">
        <w:rPr>
          <w:rFonts w:ascii="Times New Roman" w:hAnsi="Times New Roman"/>
          <w:i/>
        </w:rPr>
        <w:t>tero si possono ascoltare alcuni</w:t>
      </w:r>
      <w:r>
        <w:rPr>
          <w:rFonts w:ascii="Times New Roman" w:hAnsi="Times New Roman"/>
          <w:i/>
        </w:rPr>
        <w:t xml:space="preserve"> brevi</w:t>
      </w:r>
      <w:r w:rsidR="00BE3093">
        <w:rPr>
          <w:rFonts w:ascii="Times New Roman" w:hAnsi="Times New Roman"/>
          <w:i/>
        </w:rPr>
        <w:t xml:space="preserve"> meditazioni-</w:t>
      </w:r>
      <w:r w:rsidR="00DF7F9F">
        <w:rPr>
          <w:rFonts w:ascii="Times New Roman" w:hAnsi="Times New Roman"/>
          <w:i/>
        </w:rPr>
        <w:t xml:space="preserve"> condivisioni </w:t>
      </w:r>
      <w:r w:rsidR="00D37A4E">
        <w:rPr>
          <w:rFonts w:ascii="Times New Roman" w:hAnsi="Times New Roman"/>
          <w:i/>
        </w:rPr>
        <w:t>(preparate</w:t>
      </w:r>
      <w:r>
        <w:rPr>
          <w:rFonts w:ascii="Times New Roman" w:hAnsi="Times New Roman"/>
          <w:i/>
        </w:rPr>
        <w:t xml:space="preserve"> con semplicità) di alcune persone scelte tra le varie parrocchie.</w:t>
      </w:r>
      <w:r w:rsidR="00845F07">
        <w:rPr>
          <w:rFonts w:ascii="Times New Roman" w:hAnsi="Times New Roman"/>
          <w:i/>
        </w:rPr>
        <w:t xml:space="preserve"> Possono essere da guida queste brevi “domande”:</w:t>
      </w:r>
      <w:r w:rsidR="00D37A4E">
        <w:rPr>
          <w:rFonts w:ascii="Times New Roman" w:hAnsi="Times New Roman"/>
          <w:i/>
        </w:rPr>
        <w:t xml:space="preserve"> “Cosa abbiamo riscoperto della nostra comunità in questa sosta, in questa Settimana della comunità? Cosa voglio sottolineare come movimento interiore e comunitario di questi giorni?” </w:t>
      </w:r>
      <w:r>
        <w:rPr>
          <w:rFonts w:ascii="Times New Roman" w:hAnsi="Times New Roman"/>
          <w:i/>
        </w:rPr>
        <w:t xml:space="preserve"> Si potrebbe tentare di “dare la parola”</w:t>
      </w:r>
      <w:r w:rsidR="00D37A4E">
        <w:rPr>
          <w:rFonts w:ascii="Times New Roman" w:hAnsi="Times New Roman"/>
          <w:i/>
        </w:rPr>
        <w:t xml:space="preserve"> non solo ad operatori pastorali</w:t>
      </w:r>
      <w:r w:rsidR="00F062BB">
        <w:rPr>
          <w:rFonts w:ascii="Times New Roman" w:hAnsi="Times New Roman"/>
          <w:i/>
        </w:rPr>
        <w:t>,</w:t>
      </w:r>
      <w:r w:rsidR="00D37A4E">
        <w:rPr>
          <w:rFonts w:ascii="Times New Roman" w:hAnsi="Times New Roman"/>
          <w:i/>
        </w:rPr>
        <w:t xml:space="preserve"> m</w:t>
      </w:r>
      <w:r>
        <w:rPr>
          <w:rFonts w:ascii="Times New Roman" w:hAnsi="Times New Roman"/>
          <w:i/>
        </w:rPr>
        <w:t xml:space="preserve">a </w:t>
      </w:r>
      <w:r w:rsidR="00D37A4E">
        <w:rPr>
          <w:rFonts w:ascii="Times New Roman" w:hAnsi="Times New Roman"/>
          <w:i/>
        </w:rPr>
        <w:t xml:space="preserve">anche a </w:t>
      </w:r>
      <w:r>
        <w:rPr>
          <w:rFonts w:ascii="Times New Roman" w:hAnsi="Times New Roman"/>
          <w:i/>
        </w:rPr>
        <w:t xml:space="preserve">persone </w:t>
      </w:r>
      <w:r w:rsidR="00D37A4E">
        <w:rPr>
          <w:rFonts w:ascii="Times New Roman" w:hAnsi="Times New Roman"/>
          <w:i/>
        </w:rPr>
        <w:t xml:space="preserve">senza particolari ruoli </w:t>
      </w:r>
      <w:r>
        <w:rPr>
          <w:rFonts w:ascii="Times New Roman" w:hAnsi="Times New Roman"/>
          <w:i/>
        </w:rPr>
        <w:t xml:space="preserve">di responsabilità nelle parrocchie. </w:t>
      </w:r>
      <w:r w:rsidR="00BE3093">
        <w:rPr>
          <w:rFonts w:ascii="Times New Roman" w:hAnsi="Times New Roman"/>
          <w:i/>
        </w:rPr>
        <w:t>Potrebbero essere tre</w:t>
      </w:r>
      <w:r w:rsidR="00572E25">
        <w:rPr>
          <w:rFonts w:ascii="Times New Roman" w:hAnsi="Times New Roman"/>
          <w:i/>
        </w:rPr>
        <w:t>-</w:t>
      </w:r>
      <w:r w:rsidR="00BE3093">
        <w:rPr>
          <w:rFonts w:ascii="Times New Roman" w:hAnsi="Times New Roman"/>
          <w:i/>
        </w:rPr>
        <w:t xml:space="preserve"> quattro per un massimo di 15 minuti.</w:t>
      </w:r>
    </w:p>
    <w:p w14:paraId="58DC415C" w14:textId="77777777" w:rsidR="005268A9" w:rsidRDefault="005268A9" w:rsidP="00CB5CB3">
      <w:pPr>
        <w:ind w:right="-851"/>
        <w:jc w:val="both"/>
        <w:rPr>
          <w:rFonts w:ascii="Times New Roman" w:hAnsi="Times New Roman"/>
          <w:i/>
        </w:rPr>
      </w:pPr>
    </w:p>
    <w:p w14:paraId="14C444AF" w14:textId="62672287" w:rsidR="005268A9" w:rsidRPr="009143B1" w:rsidRDefault="005268A9" w:rsidP="00CB5CB3">
      <w:pPr>
        <w:ind w:right="-851"/>
        <w:jc w:val="both"/>
        <w:rPr>
          <w:rFonts w:ascii="Times New Roman" w:hAnsi="Times New Roman"/>
        </w:rPr>
      </w:pPr>
      <w:r w:rsidRPr="009143B1">
        <w:rPr>
          <w:rFonts w:ascii="Times New Roman" w:hAnsi="Times New Roman"/>
        </w:rPr>
        <w:t xml:space="preserve">2. </w:t>
      </w:r>
      <w:r w:rsidRPr="009143B1">
        <w:rPr>
          <w:rFonts w:ascii="Times New Roman" w:hAnsi="Times New Roman"/>
          <w:i/>
        </w:rPr>
        <w:t>Dopo questa condivis</w:t>
      </w:r>
      <w:r w:rsidR="00D37A4E" w:rsidRPr="009143B1">
        <w:rPr>
          <w:rFonts w:ascii="Times New Roman" w:hAnsi="Times New Roman"/>
          <w:i/>
        </w:rPr>
        <w:t>i</w:t>
      </w:r>
      <w:r w:rsidRPr="009143B1">
        <w:rPr>
          <w:rFonts w:ascii="Times New Roman" w:hAnsi="Times New Roman"/>
          <w:i/>
        </w:rPr>
        <w:t xml:space="preserve">one si può fare una consegna dei </w:t>
      </w:r>
      <w:r w:rsidR="009143B1" w:rsidRPr="009143B1">
        <w:rPr>
          <w:rFonts w:ascii="Times New Roman" w:hAnsi="Times New Roman"/>
          <w:i/>
        </w:rPr>
        <w:t xml:space="preserve">segnalibro </w:t>
      </w:r>
      <w:r w:rsidR="00845F07" w:rsidRPr="009143B1">
        <w:rPr>
          <w:rFonts w:ascii="Times New Roman" w:hAnsi="Times New Roman"/>
          <w:i/>
        </w:rPr>
        <w:t>(</w:t>
      </w:r>
      <w:r w:rsidR="009143B1" w:rsidRPr="009143B1">
        <w:rPr>
          <w:rFonts w:ascii="Times New Roman" w:hAnsi="Times New Roman"/>
          <w:i/>
        </w:rPr>
        <w:t xml:space="preserve">preghiera assettati di fraternità) </w:t>
      </w:r>
      <w:r w:rsidR="00845F07" w:rsidRPr="009143B1">
        <w:rPr>
          <w:rFonts w:ascii="Times New Roman" w:hAnsi="Times New Roman"/>
          <w:i/>
        </w:rPr>
        <w:t>preparato dal</w:t>
      </w:r>
      <w:r w:rsidR="009143B1" w:rsidRPr="009143B1">
        <w:rPr>
          <w:rFonts w:ascii="Times New Roman" w:hAnsi="Times New Roman"/>
          <w:i/>
        </w:rPr>
        <w:t xml:space="preserve">l’Ufficio </w:t>
      </w:r>
      <w:r w:rsidR="00845F07" w:rsidRPr="009143B1">
        <w:rPr>
          <w:rFonts w:ascii="Times New Roman" w:hAnsi="Times New Roman"/>
          <w:i/>
        </w:rPr>
        <w:t xml:space="preserve">Missionario diocesano come strumento </w:t>
      </w:r>
      <w:r w:rsidRPr="009143B1">
        <w:rPr>
          <w:rFonts w:ascii="Times New Roman" w:hAnsi="Times New Roman"/>
          <w:i/>
        </w:rPr>
        <w:t>per la Quaresima di fraternità</w:t>
      </w:r>
      <w:r w:rsidR="00845F07" w:rsidRPr="009143B1">
        <w:rPr>
          <w:rFonts w:ascii="Times New Roman" w:hAnsi="Times New Roman"/>
          <w:i/>
        </w:rPr>
        <w:t>. U</w:t>
      </w:r>
      <w:r w:rsidR="00B25A18" w:rsidRPr="009143B1">
        <w:rPr>
          <w:rFonts w:ascii="Times New Roman" w:hAnsi="Times New Roman"/>
          <w:i/>
        </w:rPr>
        <w:t>n gruppo di incaricati distribuisce i “s</w:t>
      </w:r>
      <w:r w:rsidR="00845F07" w:rsidRPr="009143B1">
        <w:rPr>
          <w:rFonts w:ascii="Times New Roman" w:hAnsi="Times New Roman"/>
          <w:i/>
        </w:rPr>
        <w:t>egnalibri” mentre si canta insieme</w:t>
      </w:r>
      <w:r w:rsidR="00B25A18" w:rsidRPr="009143B1">
        <w:rPr>
          <w:rFonts w:ascii="Times New Roman" w:hAnsi="Times New Roman"/>
          <w:i/>
        </w:rPr>
        <w:t>.</w:t>
      </w:r>
      <w:r w:rsidR="00F062BB" w:rsidRPr="009143B1">
        <w:rPr>
          <w:rFonts w:ascii="Times New Roman" w:hAnsi="Times New Roman"/>
          <w:i/>
        </w:rPr>
        <w:t xml:space="preserve"> I segnalibri possono essere richiesti al</w:t>
      </w:r>
      <w:r w:rsidR="009143B1" w:rsidRPr="009143B1">
        <w:rPr>
          <w:rFonts w:ascii="Times New Roman" w:hAnsi="Times New Roman"/>
          <w:i/>
        </w:rPr>
        <w:t xml:space="preserve">l’Ufficio </w:t>
      </w:r>
      <w:r w:rsidR="00F062BB" w:rsidRPr="009143B1">
        <w:rPr>
          <w:rFonts w:ascii="Times New Roman" w:hAnsi="Times New Roman"/>
          <w:i/>
        </w:rPr>
        <w:t>Missionario Diocesano.</w:t>
      </w:r>
    </w:p>
    <w:p w14:paraId="488BB462" w14:textId="77777777" w:rsidR="005268A9" w:rsidRDefault="005268A9" w:rsidP="00CB5CB3">
      <w:pPr>
        <w:ind w:right="-851"/>
        <w:jc w:val="both"/>
        <w:rPr>
          <w:rFonts w:ascii="Times New Roman" w:hAnsi="Times New Roman"/>
          <w:i/>
        </w:rPr>
      </w:pPr>
    </w:p>
    <w:p w14:paraId="3293E008" w14:textId="77777777" w:rsidR="00B25A18" w:rsidRDefault="00B25A18" w:rsidP="00CB5CB3">
      <w:pPr>
        <w:ind w:right="-851"/>
        <w:jc w:val="both"/>
        <w:rPr>
          <w:rFonts w:ascii="Times New Roman" w:hAnsi="Times New Roman"/>
          <w:i/>
        </w:rPr>
      </w:pPr>
    </w:p>
    <w:p w14:paraId="6E0650DF" w14:textId="77777777" w:rsidR="00B25A18" w:rsidRPr="00844E79" w:rsidRDefault="00845F07" w:rsidP="00CB5CB3">
      <w:pPr>
        <w:ind w:right="-851"/>
        <w:jc w:val="both"/>
        <w:rPr>
          <w:rFonts w:ascii="Times New Roman" w:hAnsi="Times New Roman"/>
          <w:u w:val="single"/>
        </w:rPr>
      </w:pPr>
      <w:r w:rsidRPr="00844E79">
        <w:rPr>
          <w:rFonts w:ascii="Times New Roman" w:hAnsi="Times New Roman"/>
          <w:u w:val="single"/>
        </w:rPr>
        <w:t>IN</w:t>
      </w:r>
      <w:r w:rsidR="00B25A18" w:rsidRPr="00844E79">
        <w:rPr>
          <w:rFonts w:ascii="Times New Roman" w:hAnsi="Times New Roman"/>
          <w:u w:val="single"/>
        </w:rPr>
        <w:t>T</w:t>
      </w:r>
      <w:r w:rsidRPr="00844E79">
        <w:rPr>
          <w:rFonts w:ascii="Times New Roman" w:hAnsi="Times New Roman"/>
          <w:u w:val="single"/>
        </w:rPr>
        <w:t>E</w:t>
      </w:r>
      <w:r w:rsidR="00B25A18" w:rsidRPr="00844E79">
        <w:rPr>
          <w:rFonts w:ascii="Times New Roman" w:hAnsi="Times New Roman"/>
          <w:u w:val="single"/>
        </w:rPr>
        <w:t>RCESSIONI E CONGEDO</w:t>
      </w:r>
    </w:p>
    <w:p w14:paraId="03595D2C" w14:textId="77777777" w:rsidR="00B25A18" w:rsidRPr="00B25A18" w:rsidRDefault="00B25A18" w:rsidP="00CB5CB3">
      <w:pPr>
        <w:ind w:righ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Presbitero introduce la preghiera e ogni parrocchia p</w:t>
      </w:r>
      <w:r w:rsidR="006452DB">
        <w:rPr>
          <w:rFonts w:ascii="Times New Roman" w:hAnsi="Times New Roman"/>
        </w:rPr>
        <w:t>resenta una intenzione di pregh</w:t>
      </w:r>
      <w:r>
        <w:rPr>
          <w:rFonts w:ascii="Times New Roman" w:hAnsi="Times New Roman"/>
        </w:rPr>
        <w:t>i</w:t>
      </w:r>
      <w:r w:rsidR="006452DB">
        <w:rPr>
          <w:rFonts w:ascii="Times New Roman" w:hAnsi="Times New Roman"/>
        </w:rPr>
        <w:t>e</w:t>
      </w:r>
      <w:r>
        <w:rPr>
          <w:rFonts w:ascii="Times New Roman" w:hAnsi="Times New Roman"/>
        </w:rPr>
        <w:t>ra</w:t>
      </w:r>
    </w:p>
    <w:p w14:paraId="165812AA" w14:textId="77777777" w:rsidR="00DF7F9F" w:rsidRPr="00B25A18" w:rsidRDefault="00B25A18" w:rsidP="00CB5CB3">
      <w:pPr>
        <w:ind w:right="-85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Si conclude con la </w:t>
      </w:r>
      <w:r>
        <w:rPr>
          <w:rFonts w:ascii="Times New Roman" w:hAnsi="Times New Roman"/>
        </w:rPr>
        <w:t>Preghiera del Signore.</w:t>
      </w:r>
    </w:p>
    <w:p w14:paraId="4BD0C7A4" w14:textId="77777777" w:rsidR="00B25A18" w:rsidRDefault="00B25A18" w:rsidP="00CB5CB3">
      <w:pPr>
        <w:ind w:right="-851"/>
        <w:jc w:val="both"/>
        <w:rPr>
          <w:rFonts w:ascii="Times New Roman" w:hAnsi="Times New Roman"/>
          <w:i/>
        </w:rPr>
      </w:pPr>
    </w:p>
    <w:p w14:paraId="2387CE26" w14:textId="77777777" w:rsidR="00B25A18" w:rsidRDefault="00B25A18" w:rsidP="00CB5CB3">
      <w:pPr>
        <w:ind w:right="-85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I</w:t>
      </w:r>
      <w:r w:rsidR="006452DB">
        <w:rPr>
          <w:rFonts w:ascii="Times New Roman" w:hAnsi="Times New Roman"/>
          <w:i/>
        </w:rPr>
        <w:t>l P</w:t>
      </w:r>
      <w:r>
        <w:rPr>
          <w:rFonts w:ascii="Times New Roman" w:hAnsi="Times New Roman"/>
          <w:i/>
        </w:rPr>
        <w:t xml:space="preserve">resbitero </w:t>
      </w:r>
      <w:r w:rsidR="00845F07">
        <w:rPr>
          <w:rFonts w:ascii="Times New Roman" w:hAnsi="Times New Roman"/>
          <w:i/>
        </w:rPr>
        <w:t xml:space="preserve">conclude con </w:t>
      </w:r>
      <w:r>
        <w:rPr>
          <w:rFonts w:ascii="Times New Roman" w:hAnsi="Times New Roman"/>
          <w:i/>
        </w:rPr>
        <w:t>la seguente O</w:t>
      </w:r>
      <w:r w:rsidR="00DF7F9F">
        <w:rPr>
          <w:rFonts w:ascii="Times New Roman" w:hAnsi="Times New Roman"/>
          <w:i/>
        </w:rPr>
        <w:t>razione</w:t>
      </w:r>
      <w:r>
        <w:rPr>
          <w:rFonts w:ascii="Times New Roman" w:hAnsi="Times New Roman"/>
        </w:rPr>
        <w:t>:</w:t>
      </w:r>
    </w:p>
    <w:p w14:paraId="2BFC4D0A" w14:textId="318D7421" w:rsidR="00844E79" w:rsidRDefault="00844E79" w:rsidP="00844E79">
      <w:pPr>
        <w:ind w:right="-851"/>
        <w:jc w:val="both"/>
        <w:rPr>
          <w:rFonts w:ascii="Times New Roman" w:hAnsi="Times New Roman"/>
          <w:szCs w:val="15"/>
        </w:rPr>
      </w:pPr>
      <w:r>
        <w:rPr>
          <w:rFonts w:ascii="Times New Roman" w:hAnsi="Times New Roman"/>
          <w:szCs w:val="15"/>
        </w:rPr>
        <w:t>Padre misericordioso,</w:t>
      </w:r>
    </w:p>
    <w:p w14:paraId="19356C6E" w14:textId="76A79320" w:rsidR="00844E79" w:rsidRDefault="00844E79" w:rsidP="00844E79">
      <w:pPr>
        <w:ind w:right="-851"/>
        <w:jc w:val="both"/>
        <w:rPr>
          <w:rFonts w:ascii="Times New Roman" w:hAnsi="Times New Roman"/>
          <w:szCs w:val="15"/>
        </w:rPr>
      </w:pPr>
      <w:proofErr w:type="gramStart"/>
      <w:r>
        <w:rPr>
          <w:rFonts w:ascii="Times New Roman" w:hAnsi="Times New Roman"/>
          <w:szCs w:val="15"/>
        </w:rPr>
        <w:t>tu</w:t>
      </w:r>
      <w:proofErr w:type="gramEnd"/>
      <w:r>
        <w:rPr>
          <w:rFonts w:ascii="Times New Roman" w:hAnsi="Times New Roman"/>
          <w:szCs w:val="15"/>
        </w:rPr>
        <w:t xml:space="preserve"> hai voluto che il Cristo tuo Figlio</w:t>
      </w:r>
    </w:p>
    <w:p w14:paraId="1AACEA5C" w14:textId="21E4ABF1" w:rsidR="00844E79" w:rsidRDefault="00844E79" w:rsidP="00844E79">
      <w:pPr>
        <w:ind w:right="-851"/>
        <w:jc w:val="both"/>
        <w:rPr>
          <w:rFonts w:ascii="Times New Roman" w:hAnsi="Times New Roman"/>
          <w:szCs w:val="15"/>
        </w:rPr>
      </w:pPr>
      <w:proofErr w:type="gramStart"/>
      <w:r>
        <w:rPr>
          <w:rFonts w:ascii="Times New Roman" w:hAnsi="Times New Roman"/>
          <w:szCs w:val="15"/>
        </w:rPr>
        <w:t>subisse</w:t>
      </w:r>
      <w:proofErr w:type="gramEnd"/>
      <w:r>
        <w:rPr>
          <w:rFonts w:ascii="Times New Roman" w:hAnsi="Times New Roman"/>
          <w:szCs w:val="15"/>
        </w:rPr>
        <w:t xml:space="preserve"> per noi il supplizio della Croce</w:t>
      </w:r>
    </w:p>
    <w:p w14:paraId="15C42C50" w14:textId="4084981A" w:rsidR="00844E79" w:rsidRDefault="00844E79" w:rsidP="00844E79">
      <w:pPr>
        <w:ind w:right="-851"/>
        <w:jc w:val="both"/>
        <w:rPr>
          <w:rFonts w:ascii="Times New Roman" w:hAnsi="Times New Roman"/>
          <w:szCs w:val="15"/>
        </w:rPr>
      </w:pPr>
      <w:proofErr w:type="gramStart"/>
      <w:r>
        <w:rPr>
          <w:rFonts w:ascii="Times New Roman" w:hAnsi="Times New Roman"/>
          <w:szCs w:val="15"/>
        </w:rPr>
        <w:t>per</w:t>
      </w:r>
      <w:proofErr w:type="gramEnd"/>
      <w:r>
        <w:rPr>
          <w:rFonts w:ascii="Times New Roman" w:hAnsi="Times New Roman"/>
          <w:szCs w:val="15"/>
        </w:rPr>
        <w:t xml:space="preserve"> liberarci dal potere del nemico;</w:t>
      </w:r>
    </w:p>
    <w:p w14:paraId="75020EEE" w14:textId="0A64007D" w:rsidR="00B25A18" w:rsidRPr="00650D9C" w:rsidRDefault="00844E79" w:rsidP="00CB5CB3">
      <w:pPr>
        <w:ind w:right="-851"/>
        <w:jc w:val="both"/>
        <w:rPr>
          <w:rFonts w:ascii="Times New Roman" w:hAnsi="Times New Roman"/>
          <w:szCs w:val="15"/>
        </w:rPr>
      </w:pPr>
      <w:proofErr w:type="gramStart"/>
      <w:r>
        <w:rPr>
          <w:rFonts w:ascii="Times New Roman" w:hAnsi="Times New Roman"/>
          <w:szCs w:val="15"/>
        </w:rPr>
        <w:t>donaci</w:t>
      </w:r>
      <w:proofErr w:type="gramEnd"/>
      <w:r>
        <w:rPr>
          <w:rFonts w:ascii="Times New Roman" w:hAnsi="Times New Roman"/>
          <w:szCs w:val="15"/>
        </w:rPr>
        <w:t xml:space="preserve"> di giungere alla gloria della risurrezione.</w:t>
      </w:r>
    </w:p>
    <w:p w14:paraId="6B03A77C" w14:textId="77777777" w:rsidR="00B25A18" w:rsidRPr="00650D9C" w:rsidRDefault="00B25A18" w:rsidP="00CB5CB3">
      <w:pPr>
        <w:ind w:right="-851"/>
        <w:jc w:val="both"/>
        <w:rPr>
          <w:rFonts w:ascii="Times New Roman" w:hAnsi="Times New Roman"/>
          <w:i/>
        </w:rPr>
      </w:pPr>
      <w:r w:rsidRPr="00650D9C">
        <w:rPr>
          <w:rFonts w:ascii="Times New Roman" w:hAnsi="Times New Roman"/>
          <w:szCs w:val="15"/>
        </w:rPr>
        <w:t>Per Cristo</w:t>
      </w:r>
      <w:r>
        <w:rPr>
          <w:rFonts w:ascii="Times New Roman" w:hAnsi="Times New Roman"/>
          <w:szCs w:val="15"/>
        </w:rPr>
        <w:t xml:space="preserve"> nostro Signore.</w:t>
      </w:r>
    </w:p>
    <w:p w14:paraId="063D36F6" w14:textId="77777777" w:rsidR="00DF7F9F" w:rsidRPr="00B25A18" w:rsidRDefault="00DF7F9F" w:rsidP="00CB5CB3">
      <w:pPr>
        <w:ind w:right="-851"/>
        <w:jc w:val="both"/>
        <w:rPr>
          <w:rFonts w:ascii="Times New Roman" w:hAnsi="Times New Roman"/>
        </w:rPr>
      </w:pPr>
    </w:p>
    <w:p w14:paraId="75723908" w14:textId="77777777" w:rsidR="00DF7F9F" w:rsidRDefault="00B25A18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Segue la </w:t>
      </w:r>
      <w:r w:rsidR="00DF7F9F">
        <w:rPr>
          <w:rFonts w:ascii="Times New Roman" w:hAnsi="Times New Roman"/>
          <w:i/>
        </w:rPr>
        <w:t>benedizione</w:t>
      </w:r>
    </w:p>
    <w:p w14:paraId="3A02D48E" w14:textId="77777777" w:rsidR="006452DB" w:rsidRPr="006452DB" w:rsidRDefault="00B25A18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Un canto adatto può chiudere la preghiera.</w:t>
      </w:r>
    </w:p>
    <w:p w14:paraId="19A10DC0" w14:textId="77777777" w:rsidR="006452DB" w:rsidRPr="00E52153" w:rsidRDefault="006452DB" w:rsidP="00E52153">
      <w:pPr>
        <w:spacing w:line="360" w:lineRule="auto"/>
        <w:ind w:right="-851"/>
        <w:jc w:val="center"/>
        <w:rPr>
          <w:rFonts w:ascii="Times New Roman" w:hAnsi="Times New Roman"/>
        </w:rPr>
      </w:pPr>
    </w:p>
    <w:p w14:paraId="52994123" w14:textId="77777777" w:rsidR="006452DB" w:rsidRPr="006452DB" w:rsidRDefault="00845F07" w:rsidP="00CB5CB3">
      <w:pPr>
        <w:spacing w:line="360" w:lineRule="auto"/>
        <w:ind w:right="-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Alcuni significati della veglia</w:t>
      </w:r>
    </w:p>
    <w:p w14:paraId="5C64B301" w14:textId="77777777" w:rsidR="004D2495" w:rsidRDefault="004D2495" w:rsidP="00CB5CB3">
      <w:pPr>
        <w:ind w:right="-851"/>
        <w:jc w:val="center"/>
        <w:rPr>
          <w:rFonts w:ascii="Times New Roman" w:hAnsi="Times New Roman"/>
          <w:b/>
          <w:sz w:val="28"/>
        </w:rPr>
      </w:pPr>
    </w:p>
    <w:p w14:paraId="1E341EA8" w14:textId="6D0BE892" w:rsidR="006452DB" w:rsidRDefault="006452DB" w:rsidP="00CB5CB3">
      <w:pPr>
        <w:ind w:righ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veglia – molto essenziale nella sua struttura – ha alcune priorità che vorrebbero suggerire alcuni atteggiamenti interiori ed ecclesiali.</w:t>
      </w:r>
      <w:r w:rsidR="00844E79">
        <w:rPr>
          <w:rFonts w:ascii="Times New Roman" w:hAnsi="Times New Roman"/>
        </w:rPr>
        <w:t xml:space="preserve"> L’unzione di Betania è “profezia” della Passione del Signore: l’amore di Maria di Betania riconosce l’amore divino di Cristo che salva l’uomo. Ella unge i piedi di Gesù, come adorandolo.</w:t>
      </w:r>
    </w:p>
    <w:p w14:paraId="5088DF15" w14:textId="77777777" w:rsidR="006452DB" w:rsidRDefault="006452DB" w:rsidP="00CB5CB3">
      <w:pPr>
        <w:ind w:right="-851"/>
        <w:jc w:val="both"/>
        <w:rPr>
          <w:rFonts w:ascii="Times New Roman" w:hAnsi="Times New Roman"/>
        </w:rPr>
      </w:pPr>
    </w:p>
    <w:p w14:paraId="2DE3107B" w14:textId="50AFE320" w:rsidR="006452DB" w:rsidRPr="00844E79" w:rsidRDefault="006452DB" w:rsidP="00CB5CB3">
      <w:pPr>
        <w:ind w:right="-851"/>
        <w:jc w:val="both"/>
      </w:pPr>
      <w:r>
        <w:rPr>
          <w:rFonts w:ascii="Times New Roman" w:hAnsi="Times New Roman"/>
        </w:rPr>
        <w:t>1. Si intende sug</w:t>
      </w:r>
      <w:r w:rsidR="00845F07">
        <w:rPr>
          <w:rFonts w:ascii="Times New Roman" w:hAnsi="Times New Roman"/>
        </w:rPr>
        <w:t>gerire un uso dello spazio in chiesa</w:t>
      </w:r>
      <w:r>
        <w:rPr>
          <w:rFonts w:ascii="Times New Roman" w:hAnsi="Times New Roman"/>
        </w:rPr>
        <w:t xml:space="preserve"> che </w:t>
      </w:r>
      <w:r w:rsidR="00845F07">
        <w:rPr>
          <w:rFonts w:ascii="Times New Roman" w:hAnsi="Times New Roman"/>
        </w:rPr>
        <w:t xml:space="preserve">simboleggi </w:t>
      </w:r>
      <w:r>
        <w:rPr>
          <w:rFonts w:ascii="Times New Roman" w:hAnsi="Times New Roman"/>
        </w:rPr>
        <w:t xml:space="preserve">una sosta </w:t>
      </w:r>
      <w:r w:rsidR="00844E79">
        <w:rPr>
          <w:rFonts w:ascii="Times New Roman" w:hAnsi="Times New Roman"/>
        </w:rPr>
        <w:t xml:space="preserve">che riconosce come il nostro essere Chiesa nasce </w:t>
      </w:r>
      <w:r w:rsidRPr="006452DB">
        <w:rPr>
          <w:rFonts w:ascii="Times New Roman" w:hAnsi="Times New Roman"/>
          <w:i/>
        </w:rPr>
        <w:t>attorno al Signore</w:t>
      </w:r>
      <w:r>
        <w:rPr>
          <w:rFonts w:ascii="Times New Roman" w:hAnsi="Times New Roman"/>
        </w:rPr>
        <w:t xml:space="preserve">, come la </w:t>
      </w:r>
      <w:r>
        <w:rPr>
          <w:rFonts w:ascii="Times New Roman" w:hAnsi="Times New Roman"/>
          <w:i/>
        </w:rPr>
        <w:t xml:space="preserve">Settimana della Comunità </w:t>
      </w:r>
      <w:r>
        <w:rPr>
          <w:rFonts w:ascii="Times New Roman" w:hAnsi="Times New Roman"/>
        </w:rPr>
        <w:t>ha voluto suggerire: «</w:t>
      </w:r>
      <w:r w:rsidRPr="006452DB">
        <w:rPr>
          <w:rFonts w:ascii="Times New Roman" w:hAnsi="Times New Roman"/>
          <w:i/>
        </w:rPr>
        <w:t xml:space="preserve">Fermarsi accanto a Gesù, mettendo il Vangelo al centro. L’incontro con Gesù, il Vivente, fonda il nostro essere comunità. </w:t>
      </w:r>
    </w:p>
    <w:p w14:paraId="7AFC0F14" w14:textId="77777777" w:rsidR="006452DB" w:rsidRDefault="006452DB" w:rsidP="00CB5CB3">
      <w:pPr>
        <w:ind w:right="-851"/>
        <w:jc w:val="both"/>
        <w:rPr>
          <w:rFonts w:ascii="Times New Roman" w:hAnsi="Times New Roman"/>
        </w:rPr>
      </w:pPr>
    </w:p>
    <w:p w14:paraId="32DB6EA6" w14:textId="441E9236" w:rsidR="006452DB" w:rsidRDefault="006452DB" w:rsidP="00CB5CB3">
      <w:pPr>
        <w:ind w:righ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L’immagine del</w:t>
      </w:r>
      <w:r w:rsidR="00844E79">
        <w:rPr>
          <w:rFonts w:ascii="Times New Roman" w:hAnsi="Times New Roman"/>
        </w:rPr>
        <w:t xml:space="preserve"> </w:t>
      </w:r>
      <w:r w:rsidR="00844E79">
        <w:rPr>
          <w:rFonts w:ascii="Times New Roman" w:hAnsi="Times New Roman"/>
          <w:i/>
        </w:rPr>
        <w:t xml:space="preserve">Crocifisso </w:t>
      </w:r>
      <w:r>
        <w:rPr>
          <w:rFonts w:ascii="Times New Roman" w:hAnsi="Times New Roman"/>
        </w:rPr>
        <w:t>suggerisce la necessità della nostra relazione personale con il Signore</w:t>
      </w:r>
      <w:r w:rsidR="00844E79">
        <w:rPr>
          <w:rFonts w:ascii="Times New Roman" w:hAnsi="Times New Roman"/>
        </w:rPr>
        <w:t xml:space="preserve"> che ci ama, uno ad uno, e ci ha salvato</w:t>
      </w:r>
      <w:r>
        <w:rPr>
          <w:rFonts w:ascii="Times New Roman" w:hAnsi="Times New Roman"/>
        </w:rPr>
        <w:t>.</w:t>
      </w:r>
    </w:p>
    <w:p w14:paraId="27309DDD" w14:textId="77777777" w:rsidR="006452DB" w:rsidRDefault="006452DB" w:rsidP="00CB5CB3">
      <w:pPr>
        <w:ind w:right="-851"/>
        <w:jc w:val="both"/>
        <w:rPr>
          <w:rFonts w:ascii="Times New Roman" w:hAnsi="Times New Roman"/>
        </w:rPr>
      </w:pPr>
    </w:p>
    <w:p w14:paraId="0F24ECAC" w14:textId="268E1029" w:rsidR="00BE3093" w:rsidRDefault="006452DB" w:rsidP="00CB5CB3">
      <w:pPr>
        <w:ind w:righ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L’uso </w:t>
      </w:r>
      <w:r w:rsidR="00844E79">
        <w:rPr>
          <w:rFonts w:ascii="Times New Roman" w:hAnsi="Times New Roman"/>
        </w:rPr>
        <w:t>dell’incenso</w:t>
      </w:r>
      <w:r>
        <w:rPr>
          <w:rFonts w:ascii="Times New Roman" w:hAnsi="Times New Roman"/>
        </w:rPr>
        <w:t xml:space="preserve"> e la penombra vogliono </w:t>
      </w:r>
      <w:r w:rsidR="00BE3093">
        <w:rPr>
          <w:rFonts w:ascii="Times New Roman" w:hAnsi="Times New Roman"/>
        </w:rPr>
        <w:t xml:space="preserve">invitare alla veglia, alla preghiera calma, pacata, silenziosa, con l’uso di poche parole, di poche introduzioni e </w:t>
      </w:r>
      <w:r w:rsidR="00845F07">
        <w:rPr>
          <w:rFonts w:ascii="Times New Roman" w:hAnsi="Times New Roman"/>
        </w:rPr>
        <w:t>parole</w:t>
      </w:r>
      <w:r w:rsidR="00BE3093">
        <w:rPr>
          <w:rFonts w:ascii="Times New Roman" w:hAnsi="Times New Roman"/>
        </w:rPr>
        <w:t>, preferendo il silenzio raccolto, favorendo l’a</w:t>
      </w:r>
      <w:r w:rsidR="00845F07">
        <w:rPr>
          <w:rFonts w:ascii="Times New Roman" w:hAnsi="Times New Roman"/>
        </w:rPr>
        <w:t>scolto della Parola del Signore e</w:t>
      </w:r>
      <w:r w:rsidR="00BE3093">
        <w:rPr>
          <w:rFonts w:ascii="Times New Roman" w:hAnsi="Times New Roman"/>
        </w:rPr>
        <w:t xml:space="preserve"> la preghiera interiore.</w:t>
      </w:r>
    </w:p>
    <w:p w14:paraId="16983D9B" w14:textId="77777777" w:rsidR="00BE3093" w:rsidRDefault="00BE3093" w:rsidP="00CB5CB3">
      <w:pPr>
        <w:ind w:right="-851"/>
        <w:jc w:val="both"/>
        <w:rPr>
          <w:rFonts w:ascii="Times New Roman" w:hAnsi="Times New Roman"/>
        </w:rPr>
      </w:pPr>
    </w:p>
    <w:p w14:paraId="698022D8" w14:textId="420856C9" w:rsidR="004D2495" w:rsidRPr="00572E25" w:rsidRDefault="00BE3093" w:rsidP="00CB5CB3">
      <w:pPr>
        <w:ind w:right="-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4. La condivisone di alcune brevi </w:t>
      </w:r>
      <w:r w:rsidR="00572E25">
        <w:rPr>
          <w:rFonts w:ascii="Times New Roman" w:hAnsi="Times New Roman"/>
        </w:rPr>
        <w:t xml:space="preserve">riflessioni, preparate da alcune persone, vorrebbe raccogliere cosa le </w:t>
      </w:r>
      <w:r w:rsidR="00572E25">
        <w:rPr>
          <w:rFonts w:ascii="Times New Roman" w:hAnsi="Times New Roman"/>
          <w:i/>
        </w:rPr>
        <w:t xml:space="preserve">Comunità cristiane </w:t>
      </w:r>
      <w:r w:rsidR="00844E79">
        <w:rPr>
          <w:rFonts w:ascii="Times New Roman" w:hAnsi="Times New Roman"/>
        </w:rPr>
        <w:t xml:space="preserve">hanno riscoperto di se stesse; </w:t>
      </w:r>
      <w:r w:rsidR="00572E25">
        <w:rPr>
          <w:rFonts w:ascii="Times New Roman" w:hAnsi="Times New Roman"/>
        </w:rPr>
        <w:t xml:space="preserve">non </w:t>
      </w:r>
      <w:r w:rsidR="00845F07">
        <w:rPr>
          <w:rFonts w:ascii="Times New Roman" w:hAnsi="Times New Roman"/>
        </w:rPr>
        <w:t xml:space="preserve">ci </w:t>
      </w:r>
      <w:r w:rsidR="000B407D">
        <w:rPr>
          <w:rFonts w:ascii="Times New Roman" w:hAnsi="Times New Roman"/>
        </w:rPr>
        <w:t>semb</w:t>
      </w:r>
      <w:r w:rsidR="00D37A4E">
        <w:rPr>
          <w:rFonts w:ascii="Times New Roman" w:hAnsi="Times New Roman"/>
        </w:rPr>
        <w:t>r</w:t>
      </w:r>
      <w:r w:rsidR="00845F07">
        <w:rPr>
          <w:rFonts w:ascii="Times New Roman" w:hAnsi="Times New Roman"/>
        </w:rPr>
        <w:t xml:space="preserve">a </w:t>
      </w:r>
      <w:r w:rsidR="000B407D">
        <w:rPr>
          <w:rFonts w:ascii="Times New Roman" w:hAnsi="Times New Roman"/>
        </w:rPr>
        <w:t>utile</w:t>
      </w:r>
      <w:r w:rsidR="00572E25">
        <w:rPr>
          <w:rFonts w:ascii="Times New Roman" w:hAnsi="Times New Roman"/>
        </w:rPr>
        <w:t xml:space="preserve"> </w:t>
      </w:r>
      <w:r w:rsidR="000B407D">
        <w:rPr>
          <w:rFonts w:ascii="Times New Roman" w:hAnsi="Times New Roman"/>
        </w:rPr>
        <w:t xml:space="preserve">spostare queste brevi riflessioni </w:t>
      </w:r>
      <w:r w:rsidR="00845F07">
        <w:rPr>
          <w:rFonts w:ascii="Times New Roman" w:hAnsi="Times New Roman"/>
        </w:rPr>
        <w:t xml:space="preserve">nella direzione di </w:t>
      </w:r>
      <w:r w:rsidR="000B407D">
        <w:rPr>
          <w:rFonts w:ascii="Times New Roman" w:hAnsi="Times New Roman"/>
        </w:rPr>
        <w:t>un</w:t>
      </w:r>
      <w:r w:rsidR="00572E25">
        <w:rPr>
          <w:rFonts w:ascii="Times New Roman" w:hAnsi="Times New Roman"/>
        </w:rPr>
        <w:t xml:space="preserve"> </w:t>
      </w:r>
      <w:r w:rsidR="00845F07">
        <w:rPr>
          <w:rFonts w:ascii="Times New Roman" w:hAnsi="Times New Roman"/>
        </w:rPr>
        <w:t>“</w:t>
      </w:r>
      <w:r w:rsidR="00572E25">
        <w:rPr>
          <w:rFonts w:ascii="Times New Roman" w:hAnsi="Times New Roman"/>
        </w:rPr>
        <w:t>bilancio</w:t>
      </w:r>
      <w:r w:rsidR="00845F07">
        <w:rPr>
          <w:rFonts w:ascii="Times New Roman" w:hAnsi="Times New Roman"/>
        </w:rPr>
        <w:t>”</w:t>
      </w:r>
      <w:r w:rsidR="00572E25">
        <w:rPr>
          <w:rFonts w:ascii="Times New Roman" w:hAnsi="Times New Roman"/>
        </w:rPr>
        <w:t xml:space="preserve"> </w:t>
      </w:r>
      <w:r w:rsidR="00845F07">
        <w:rPr>
          <w:rFonts w:ascii="Times New Roman" w:hAnsi="Times New Roman"/>
        </w:rPr>
        <w:t>de</w:t>
      </w:r>
      <w:r w:rsidR="000B407D">
        <w:rPr>
          <w:rFonts w:ascii="Times New Roman" w:hAnsi="Times New Roman"/>
        </w:rPr>
        <w:t>lla</w:t>
      </w:r>
      <w:r w:rsidR="00572E25">
        <w:rPr>
          <w:rFonts w:ascii="Times New Roman" w:hAnsi="Times New Roman"/>
        </w:rPr>
        <w:t xml:space="preserve"> </w:t>
      </w:r>
      <w:r w:rsidR="00572E25">
        <w:rPr>
          <w:rFonts w:ascii="Times New Roman" w:hAnsi="Times New Roman"/>
          <w:i/>
        </w:rPr>
        <w:t>Settimana</w:t>
      </w:r>
      <w:r w:rsidR="000B407D">
        <w:rPr>
          <w:rFonts w:ascii="Times New Roman" w:hAnsi="Times New Roman"/>
          <w:i/>
        </w:rPr>
        <w:t xml:space="preserve"> della Comunità</w:t>
      </w:r>
      <w:r w:rsidR="00572E25">
        <w:rPr>
          <w:rFonts w:ascii="Times New Roman" w:hAnsi="Times New Roman"/>
          <w:i/>
        </w:rPr>
        <w:t>.</w:t>
      </w:r>
    </w:p>
    <w:p w14:paraId="73C5B9DE" w14:textId="77777777" w:rsidR="00DF7F9F" w:rsidRDefault="00DF7F9F" w:rsidP="00194E99">
      <w:pPr>
        <w:jc w:val="both"/>
        <w:rPr>
          <w:rFonts w:ascii="Times New Roman" w:hAnsi="Times New Roman"/>
          <w:i/>
        </w:rPr>
      </w:pPr>
    </w:p>
    <w:sectPr w:rsidR="00DF7F9F" w:rsidSect="00CB5CB3">
      <w:headerReference w:type="even" r:id="rId8"/>
      <w:headerReference w:type="default" r:id="rId9"/>
      <w:pgSz w:w="11900" w:h="16840"/>
      <w:pgMar w:top="1417" w:right="2119" w:bottom="851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CD65" w14:textId="77777777" w:rsidR="00596B02" w:rsidRDefault="00596B02">
      <w:r>
        <w:separator/>
      </w:r>
    </w:p>
  </w:endnote>
  <w:endnote w:type="continuationSeparator" w:id="0">
    <w:p w14:paraId="477E8145" w14:textId="77777777" w:rsidR="00596B02" w:rsidRDefault="0059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31D55" w14:textId="77777777" w:rsidR="00596B02" w:rsidRDefault="00596B02">
      <w:r>
        <w:separator/>
      </w:r>
    </w:p>
  </w:footnote>
  <w:footnote w:type="continuationSeparator" w:id="0">
    <w:p w14:paraId="0D996458" w14:textId="77777777" w:rsidR="00596B02" w:rsidRDefault="0059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49C2" w14:textId="77777777" w:rsidR="00844E79" w:rsidRDefault="00844E79" w:rsidP="002C01E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095238" w14:textId="77777777" w:rsidR="00844E79" w:rsidRDefault="00844E79" w:rsidP="002C01E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A9D9" w14:textId="77777777" w:rsidR="00844E79" w:rsidRPr="002C01E4" w:rsidRDefault="00844E79" w:rsidP="002C01E4">
    <w:pPr>
      <w:pStyle w:val="Intestazione"/>
      <w:framePr w:wrap="around" w:vAnchor="text" w:hAnchor="margin" w:xAlign="right" w:y="1"/>
      <w:rPr>
        <w:rStyle w:val="Numeropagina"/>
      </w:rPr>
    </w:pPr>
    <w:r w:rsidRPr="002C01E4">
      <w:rPr>
        <w:rStyle w:val="Numeropagina"/>
        <w:rFonts w:ascii="Didot" w:hAnsi="Didot"/>
        <w:sz w:val="16"/>
      </w:rPr>
      <w:fldChar w:fldCharType="begin"/>
    </w:r>
    <w:r w:rsidRPr="002C01E4">
      <w:rPr>
        <w:rStyle w:val="Numeropagina"/>
        <w:rFonts w:ascii="Didot" w:hAnsi="Didot"/>
        <w:sz w:val="16"/>
      </w:rPr>
      <w:instrText xml:space="preserve">PAGE  </w:instrText>
    </w:r>
    <w:r w:rsidRPr="002C01E4">
      <w:rPr>
        <w:rStyle w:val="Numeropagina"/>
        <w:rFonts w:ascii="Didot" w:hAnsi="Didot"/>
        <w:sz w:val="16"/>
      </w:rPr>
      <w:fldChar w:fldCharType="separate"/>
    </w:r>
    <w:r w:rsidR="00C61AC4">
      <w:rPr>
        <w:rStyle w:val="Numeropagina"/>
        <w:rFonts w:ascii="Didot" w:hAnsi="Didot"/>
        <w:noProof/>
        <w:sz w:val="16"/>
      </w:rPr>
      <w:t>2</w:t>
    </w:r>
    <w:r w:rsidRPr="002C01E4">
      <w:rPr>
        <w:rStyle w:val="Numeropagina"/>
        <w:rFonts w:ascii="Didot" w:hAnsi="Didot"/>
        <w:sz w:val="16"/>
      </w:rPr>
      <w:fldChar w:fldCharType="end"/>
    </w:r>
  </w:p>
  <w:p w14:paraId="54F0B608" w14:textId="77777777" w:rsidR="00844E79" w:rsidRDefault="00844E79" w:rsidP="002C01E4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CFE6C2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BB23B2"/>
    <w:multiLevelType w:val="hybridMultilevel"/>
    <w:tmpl w:val="1FAA3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04686"/>
    <w:multiLevelType w:val="hybridMultilevel"/>
    <w:tmpl w:val="0688D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82624"/>
    <w:multiLevelType w:val="hybridMultilevel"/>
    <w:tmpl w:val="2F4CF7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F7"/>
    <w:rsid w:val="00001921"/>
    <w:rsid w:val="00002A6C"/>
    <w:rsid w:val="00003365"/>
    <w:rsid w:val="0000562E"/>
    <w:rsid w:val="00015BE1"/>
    <w:rsid w:val="00017BEC"/>
    <w:rsid w:val="00020DF7"/>
    <w:rsid w:val="000230E6"/>
    <w:rsid w:val="000254DF"/>
    <w:rsid w:val="00040621"/>
    <w:rsid w:val="000416EE"/>
    <w:rsid w:val="00042B23"/>
    <w:rsid w:val="0004336E"/>
    <w:rsid w:val="000440B5"/>
    <w:rsid w:val="0005720C"/>
    <w:rsid w:val="00064BC7"/>
    <w:rsid w:val="0007309A"/>
    <w:rsid w:val="00073E39"/>
    <w:rsid w:val="00076FDA"/>
    <w:rsid w:val="000770DA"/>
    <w:rsid w:val="00087B0C"/>
    <w:rsid w:val="0009350E"/>
    <w:rsid w:val="0009432A"/>
    <w:rsid w:val="000A5876"/>
    <w:rsid w:val="000B1DBF"/>
    <w:rsid w:val="000B1FF4"/>
    <w:rsid w:val="000B407D"/>
    <w:rsid w:val="000B7F1F"/>
    <w:rsid w:val="000C35BA"/>
    <w:rsid w:val="000C58AB"/>
    <w:rsid w:val="000D2D18"/>
    <w:rsid w:val="000D6B90"/>
    <w:rsid w:val="000E2E63"/>
    <w:rsid w:val="000E683E"/>
    <w:rsid w:val="000E684F"/>
    <w:rsid w:val="000F0296"/>
    <w:rsid w:val="000F0E01"/>
    <w:rsid w:val="000F6006"/>
    <w:rsid w:val="00103353"/>
    <w:rsid w:val="001040DB"/>
    <w:rsid w:val="00104D97"/>
    <w:rsid w:val="001110EA"/>
    <w:rsid w:val="001249C4"/>
    <w:rsid w:val="001269FF"/>
    <w:rsid w:val="00131EB9"/>
    <w:rsid w:val="00132442"/>
    <w:rsid w:val="00133154"/>
    <w:rsid w:val="00133A44"/>
    <w:rsid w:val="00135A75"/>
    <w:rsid w:val="00136DDC"/>
    <w:rsid w:val="001378D7"/>
    <w:rsid w:val="001446F3"/>
    <w:rsid w:val="00155A0D"/>
    <w:rsid w:val="00163E6C"/>
    <w:rsid w:val="00184B37"/>
    <w:rsid w:val="001915F5"/>
    <w:rsid w:val="00191939"/>
    <w:rsid w:val="00194CF1"/>
    <w:rsid w:val="00194E99"/>
    <w:rsid w:val="001A6929"/>
    <w:rsid w:val="001B104B"/>
    <w:rsid w:val="001B2DA6"/>
    <w:rsid w:val="001B48B8"/>
    <w:rsid w:val="001B569C"/>
    <w:rsid w:val="001B605E"/>
    <w:rsid w:val="001B6650"/>
    <w:rsid w:val="001C4292"/>
    <w:rsid w:val="001C4714"/>
    <w:rsid w:val="001C762A"/>
    <w:rsid w:val="001C7F7E"/>
    <w:rsid w:val="001D4DC2"/>
    <w:rsid w:val="001E5E83"/>
    <w:rsid w:val="001F1EE2"/>
    <w:rsid w:val="001F3959"/>
    <w:rsid w:val="0020299B"/>
    <w:rsid w:val="0020564E"/>
    <w:rsid w:val="00206D0E"/>
    <w:rsid w:val="00213658"/>
    <w:rsid w:val="00224894"/>
    <w:rsid w:val="00226DF3"/>
    <w:rsid w:val="00234E3B"/>
    <w:rsid w:val="00242638"/>
    <w:rsid w:val="0024784B"/>
    <w:rsid w:val="00247DCA"/>
    <w:rsid w:val="0025141E"/>
    <w:rsid w:val="0025361D"/>
    <w:rsid w:val="00254835"/>
    <w:rsid w:val="0026053E"/>
    <w:rsid w:val="00260910"/>
    <w:rsid w:val="00260FA4"/>
    <w:rsid w:val="0026781A"/>
    <w:rsid w:val="002814B9"/>
    <w:rsid w:val="00281BEB"/>
    <w:rsid w:val="00282374"/>
    <w:rsid w:val="00297D77"/>
    <w:rsid w:val="002A3B26"/>
    <w:rsid w:val="002A6F68"/>
    <w:rsid w:val="002C01E4"/>
    <w:rsid w:val="002C65BC"/>
    <w:rsid w:val="002E5E35"/>
    <w:rsid w:val="00300C7E"/>
    <w:rsid w:val="00304C45"/>
    <w:rsid w:val="00305DED"/>
    <w:rsid w:val="00311108"/>
    <w:rsid w:val="0031360D"/>
    <w:rsid w:val="0032212C"/>
    <w:rsid w:val="00327D47"/>
    <w:rsid w:val="003338D5"/>
    <w:rsid w:val="00340C11"/>
    <w:rsid w:val="00377368"/>
    <w:rsid w:val="0038770E"/>
    <w:rsid w:val="00391073"/>
    <w:rsid w:val="00391AFF"/>
    <w:rsid w:val="00395222"/>
    <w:rsid w:val="003A3725"/>
    <w:rsid w:val="003A4F70"/>
    <w:rsid w:val="003A5FFF"/>
    <w:rsid w:val="003A72D6"/>
    <w:rsid w:val="003B21E8"/>
    <w:rsid w:val="003B3768"/>
    <w:rsid w:val="003B3956"/>
    <w:rsid w:val="003C00AC"/>
    <w:rsid w:val="003C2746"/>
    <w:rsid w:val="003C2F67"/>
    <w:rsid w:val="003C4C7E"/>
    <w:rsid w:val="003C4FC8"/>
    <w:rsid w:val="003D3897"/>
    <w:rsid w:val="003E31A2"/>
    <w:rsid w:val="003F011C"/>
    <w:rsid w:val="004019F0"/>
    <w:rsid w:val="00404D4B"/>
    <w:rsid w:val="00412AEC"/>
    <w:rsid w:val="00415E7B"/>
    <w:rsid w:val="004300E3"/>
    <w:rsid w:val="00431AC7"/>
    <w:rsid w:val="00432FC8"/>
    <w:rsid w:val="00435022"/>
    <w:rsid w:val="00441B9B"/>
    <w:rsid w:val="00443CE3"/>
    <w:rsid w:val="004447F3"/>
    <w:rsid w:val="00450CD5"/>
    <w:rsid w:val="00453C61"/>
    <w:rsid w:val="00454BB8"/>
    <w:rsid w:val="00454FE8"/>
    <w:rsid w:val="00455B00"/>
    <w:rsid w:val="00457125"/>
    <w:rsid w:val="004605F5"/>
    <w:rsid w:val="004608AE"/>
    <w:rsid w:val="00474566"/>
    <w:rsid w:val="00477360"/>
    <w:rsid w:val="00481825"/>
    <w:rsid w:val="00494FBC"/>
    <w:rsid w:val="004A08BD"/>
    <w:rsid w:val="004A4981"/>
    <w:rsid w:val="004B3EDA"/>
    <w:rsid w:val="004C6468"/>
    <w:rsid w:val="004D2495"/>
    <w:rsid w:val="004D3848"/>
    <w:rsid w:val="004E6E91"/>
    <w:rsid w:val="004F04DC"/>
    <w:rsid w:val="004F2597"/>
    <w:rsid w:val="005029A6"/>
    <w:rsid w:val="00505151"/>
    <w:rsid w:val="005145F7"/>
    <w:rsid w:val="005151E0"/>
    <w:rsid w:val="00526841"/>
    <w:rsid w:val="005268A9"/>
    <w:rsid w:val="00537367"/>
    <w:rsid w:val="00540156"/>
    <w:rsid w:val="005426D0"/>
    <w:rsid w:val="00542A22"/>
    <w:rsid w:val="0054595A"/>
    <w:rsid w:val="005710D5"/>
    <w:rsid w:val="005728F8"/>
    <w:rsid w:val="0057295D"/>
    <w:rsid w:val="00572E25"/>
    <w:rsid w:val="00576B71"/>
    <w:rsid w:val="00581A50"/>
    <w:rsid w:val="00584304"/>
    <w:rsid w:val="00587193"/>
    <w:rsid w:val="00587F81"/>
    <w:rsid w:val="005915AF"/>
    <w:rsid w:val="005927D8"/>
    <w:rsid w:val="00596B02"/>
    <w:rsid w:val="005A6C23"/>
    <w:rsid w:val="005B5FBB"/>
    <w:rsid w:val="005D733E"/>
    <w:rsid w:val="005F46FD"/>
    <w:rsid w:val="005F523B"/>
    <w:rsid w:val="00605450"/>
    <w:rsid w:val="0060704C"/>
    <w:rsid w:val="00612E66"/>
    <w:rsid w:val="00613AFA"/>
    <w:rsid w:val="00615AA3"/>
    <w:rsid w:val="006217C2"/>
    <w:rsid w:val="00621F80"/>
    <w:rsid w:val="00623AFE"/>
    <w:rsid w:val="0062754F"/>
    <w:rsid w:val="00633DEF"/>
    <w:rsid w:val="00635205"/>
    <w:rsid w:val="00637E71"/>
    <w:rsid w:val="00644B30"/>
    <w:rsid w:val="006452DB"/>
    <w:rsid w:val="00645AA9"/>
    <w:rsid w:val="00650D9C"/>
    <w:rsid w:val="00661DA8"/>
    <w:rsid w:val="00662031"/>
    <w:rsid w:val="006662A6"/>
    <w:rsid w:val="006714B1"/>
    <w:rsid w:val="00682A4B"/>
    <w:rsid w:val="006953C8"/>
    <w:rsid w:val="006960AB"/>
    <w:rsid w:val="006A2022"/>
    <w:rsid w:val="006C3C5F"/>
    <w:rsid w:val="006C5692"/>
    <w:rsid w:val="006C600E"/>
    <w:rsid w:val="006D5AE1"/>
    <w:rsid w:val="006D7061"/>
    <w:rsid w:val="006E657F"/>
    <w:rsid w:val="006F2B49"/>
    <w:rsid w:val="0070053B"/>
    <w:rsid w:val="007071C6"/>
    <w:rsid w:val="00713DBE"/>
    <w:rsid w:val="007203A7"/>
    <w:rsid w:val="00722E15"/>
    <w:rsid w:val="0073402B"/>
    <w:rsid w:val="007412A6"/>
    <w:rsid w:val="00743EB7"/>
    <w:rsid w:val="007528B0"/>
    <w:rsid w:val="007556FC"/>
    <w:rsid w:val="00756650"/>
    <w:rsid w:val="007659CC"/>
    <w:rsid w:val="00776945"/>
    <w:rsid w:val="00785BA3"/>
    <w:rsid w:val="007A24C3"/>
    <w:rsid w:val="007A2C2B"/>
    <w:rsid w:val="007A4793"/>
    <w:rsid w:val="007B26B5"/>
    <w:rsid w:val="007D407D"/>
    <w:rsid w:val="007E0120"/>
    <w:rsid w:val="007E4F61"/>
    <w:rsid w:val="007F0E4B"/>
    <w:rsid w:val="007F27D0"/>
    <w:rsid w:val="007F573D"/>
    <w:rsid w:val="007F5D50"/>
    <w:rsid w:val="007F6F6E"/>
    <w:rsid w:val="00812260"/>
    <w:rsid w:val="00813705"/>
    <w:rsid w:val="0082414E"/>
    <w:rsid w:val="008267AB"/>
    <w:rsid w:val="00844E79"/>
    <w:rsid w:val="00845F07"/>
    <w:rsid w:val="00861FC8"/>
    <w:rsid w:val="0086217B"/>
    <w:rsid w:val="008656E9"/>
    <w:rsid w:val="008665BA"/>
    <w:rsid w:val="008732BE"/>
    <w:rsid w:val="008742CD"/>
    <w:rsid w:val="008762DB"/>
    <w:rsid w:val="00882EFB"/>
    <w:rsid w:val="00885979"/>
    <w:rsid w:val="00896AA7"/>
    <w:rsid w:val="008A17D8"/>
    <w:rsid w:val="008A6DC7"/>
    <w:rsid w:val="008A7608"/>
    <w:rsid w:val="008A7C2B"/>
    <w:rsid w:val="008B4B78"/>
    <w:rsid w:val="008B69E4"/>
    <w:rsid w:val="008B7C6D"/>
    <w:rsid w:val="008D051B"/>
    <w:rsid w:val="008D1A6E"/>
    <w:rsid w:val="008D1F54"/>
    <w:rsid w:val="008D7846"/>
    <w:rsid w:val="008E6932"/>
    <w:rsid w:val="008E75A2"/>
    <w:rsid w:val="008F347C"/>
    <w:rsid w:val="00912437"/>
    <w:rsid w:val="00912AC4"/>
    <w:rsid w:val="009143B1"/>
    <w:rsid w:val="00914E9F"/>
    <w:rsid w:val="0092191E"/>
    <w:rsid w:val="009259E2"/>
    <w:rsid w:val="009509B4"/>
    <w:rsid w:val="009837B0"/>
    <w:rsid w:val="0099328F"/>
    <w:rsid w:val="009945C1"/>
    <w:rsid w:val="0099656D"/>
    <w:rsid w:val="009A06BA"/>
    <w:rsid w:val="009A311E"/>
    <w:rsid w:val="009B3450"/>
    <w:rsid w:val="009C0E3C"/>
    <w:rsid w:val="009D60F9"/>
    <w:rsid w:val="009D62CB"/>
    <w:rsid w:val="009D68F4"/>
    <w:rsid w:val="009E00A1"/>
    <w:rsid w:val="009E042E"/>
    <w:rsid w:val="009E3203"/>
    <w:rsid w:val="009E3629"/>
    <w:rsid w:val="009E7116"/>
    <w:rsid w:val="009F1347"/>
    <w:rsid w:val="009F1B63"/>
    <w:rsid w:val="009F3EEC"/>
    <w:rsid w:val="009F6BEB"/>
    <w:rsid w:val="00A00EEC"/>
    <w:rsid w:val="00A0693E"/>
    <w:rsid w:val="00A06F51"/>
    <w:rsid w:val="00A07E3D"/>
    <w:rsid w:val="00A07EAA"/>
    <w:rsid w:val="00A141BD"/>
    <w:rsid w:val="00A2419A"/>
    <w:rsid w:val="00A2592F"/>
    <w:rsid w:val="00A30624"/>
    <w:rsid w:val="00A34355"/>
    <w:rsid w:val="00A403B7"/>
    <w:rsid w:val="00A44A69"/>
    <w:rsid w:val="00A47542"/>
    <w:rsid w:val="00A53A4F"/>
    <w:rsid w:val="00A60412"/>
    <w:rsid w:val="00A604AF"/>
    <w:rsid w:val="00A62D1C"/>
    <w:rsid w:val="00A665E9"/>
    <w:rsid w:val="00A66A2A"/>
    <w:rsid w:val="00A70A89"/>
    <w:rsid w:val="00A9169C"/>
    <w:rsid w:val="00A958B5"/>
    <w:rsid w:val="00AA1EBC"/>
    <w:rsid w:val="00AA570D"/>
    <w:rsid w:val="00AA62AA"/>
    <w:rsid w:val="00AB19F3"/>
    <w:rsid w:val="00AB2F5D"/>
    <w:rsid w:val="00AC1C7C"/>
    <w:rsid w:val="00AC33E4"/>
    <w:rsid w:val="00AC6ECE"/>
    <w:rsid w:val="00AD1A9C"/>
    <w:rsid w:val="00AE150E"/>
    <w:rsid w:val="00AE3D83"/>
    <w:rsid w:val="00AE6491"/>
    <w:rsid w:val="00AE7F94"/>
    <w:rsid w:val="00AF019E"/>
    <w:rsid w:val="00B05B68"/>
    <w:rsid w:val="00B111DE"/>
    <w:rsid w:val="00B25A18"/>
    <w:rsid w:val="00B26C1A"/>
    <w:rsid w:val="00B27397"/>
    <w:rsid w:val="00B35CAB"/>
    <w:rsid w:val="00B4040A"/>
    <w:rsid w:val="00B4053A"/>
    <w:rsid w:val="00B4693F"/>
    <w:rsid w:val="00B51290"/>
    <w:rsid w:val="00B5197A"/>
    <w:rsid w:val="00B541B0"/>
    <w:rsid w:val="00B60E26"/>
    <w:rsid w:val="00B621F1"/>
    <w:rsid w:val="00B67B9A"/>
    <w:rsid w:val="00B71AD8"/>
    <w:rsid w:val="00B73180"/>
    <w:rsid w:val="00B74771"/>
    <w:rsid w:val="00B74815"/>
    <w:rsid w:val="00B82FEC"/>
    <w:rsid w:val="00B861C5"/>
    <w:rsid w:val="00B92AF7"/>
    <w:rsid w:val="00B93110"/>
    <w:rsid w:val="00B93CC7"/>
    <w:rsid w:val="00B97F15"/>
    <w:rsid w:val="00BA6EC5"/>
    <w:rsid w:val="00BB43F5"/>
    <w:rsid w:val="00BC2003"/>
    <w:rsid w:val="00BC29BA"/>
    <w:rsid w:val="00BC60D7"/>
    <w:rsid w:val="00BD2D1F"/>
    <w:rsid w:val="00BD3F55"/>
    <w:rsid w:val="00BD79FC"/>
    <w:rsid w:val="00BE13F6"/>
    <w:rsid w:val="00BE3093"/>
    <w:rsid w:val="00BE3623"/>
    <w:rsid w:val="00BE6889"/>
    <w:rsid w:val="00BF2322"/>
    <w:rsid w:val="00BF373D"/>
    <w:rsid w:val="00C00E6D"/>
    <w:rsid w:val="00C01149"/>
    <w:rsid w:val="00C118D9"/>
    <w:rsid w:val="00C15E27"/>
    <w:rsid w:val="00C16392"/>
    <w:rsid w:val="00C221BD"/>
    <w:rsid w:val="00C26193"/>
    <w:rsid w:val="00C36F1D"/>
    <w:rsid w:val="00C46B0F"/>
    <w:rsid w:val="00C4781B"/>
    <w:rsid w:val="00C47849"/>
    <w:rsid w:val="00C501A9"/>
    <w:rsid w:val="00C51B1C"/>
    <w:rsid w:val="00C5703C"/>
    <w:rsid w:val="00C61225"/>
    <w:rsid w:val="00C61AC4"/>
    <w:rsid w:val="00C64E5E"/>
    <w:rsid w:val="00C76156"/>
    <w:rsid w:val="00C80D6E"/>
    <w:rsid w:val="00C82437"/>
    <w:rsid w:val="00C833C0"/>
    <w:rsid w:val="00C8349B"/>
    <w:rsid w:val="00C855EC"/>
    <w:rsid w:val="00C91EFA"/>
    <w:rsid w:val="00C974DC"/>
    <w:rsid w:val="00C976D2"/>
    <w:rsid w:val="00CA5EC1"/>
    <w:rsid w:val="00CA6569"/>
    <w:rsid w:val="00CB07EA"/>
    <w:rsid w:val="00CB5CB3"/>
    <w:rsid w:val="00CC15E1"/>
    <w:rsid w:val="00CC3E30"/>
    <w:rsid w:val="00CC7302"/>
    <w:rsid w:val="00CD1966"/>
    <w:rsid w:val="00CD4CC8"/>
    <w:rsid w:val="00CD59CD"/>
    <w:rsid w:val="00CD6CDF"/>
    <w:rsid w:val="00CD6DBE"/>
    <w:rsid w:val="00CD75F2"/>
    <w:rsid w:val="00CE53A3"/>
    <w:rsid w:val="00D02715"/>
    <w:rsid w:val="00D03EAE"/>
    <w:rsid w:val="00D06EF2"/>
    <w:rsid w:val="00D1389C"/>
    <w:rsid w:val="00D20F3C"/>
    <w:rsid w:val="00D26A46"/>
    <w:rsid w:val="00D340F0"/>
    <w:rsid w:val="00D37A4E"/>
    <w:rsid w:val="00D428E5"/>
    <w:rsid w:val="00D43CD1"/>
    <w:rsid w:val="00D507B3"/>
    <w:rsid w:val="00D50EFA"/>
    <w:rsid w:val="00D55A96"/>
    <w:rsid w:val="00D5762E"/>
    <w:rsid w:val="00D66EAA"/>
    <w:rsid w:val="00D70D18"/>
    <w:rsid w:val="00D71307"/>
    <w:rsid w:val="00D73FB0"/>
    <w:rsid w:val="00D74228"/>
    <w:rsid w:val="00D74D3A"/>
    <w:rsid w:val="00D773FF"/>
    <w:rsid w:val="00D7754F"/>
    <w:rsid w:val="00D820A9"/>
    <w:rsid w:val="00D8457A"/>
    <w:rsid w:val="00D85F87"/>
    <w:rsid w:val="00D85FCD"/>
    <w:rsid w:val="00D9064B"/>
    <w:rsid w:val="00D90B58"/>
    <w:rsid w:val="00DA1320"/>
    <w:rsid w:val="00DA6A7C"/>
    <w:rsid w:val="00DB4175"/>
    <w:rsid w:val="00DB7175"/>
    <w:rsid w:val="00DB732F"/>
    <w:rsid w:val="00DC58F0"/>
    <w:rsid w:val="00DD1A4E"/>
    <w:rsid w:val="00DE2FF9"/>
    <w:rsid w:val="00DE3B97"/>
    <w:rsid w:val="00DF5F97"/>
    <w:rsid w:val="00DF61C1"/>
    <w:rsid w:val="00DF760C"/>
    <w:rsid w:val="00DF7F9F"/>
    <w:rsid w:val="00E01225"/>
    <w:rsid w:val="00E14D6B"/>
    <w:rsid w:val="00E15931"/>
    <w:rsid w:val="00E16BBF"/>
    <w:rsid w:val="00E22D0C"/>
    <w:rsid w:val="00E30402"/>
    <w:rsid w:val="00E32A2C"/>
    <w:rsid w:val="00E44955"/>
    <w:rsid w:val="00E44EC2"/>
    <w:rsid w:val="00E47B3E"/>
    <w:rsid w:val="00E52153"/>
    <w:rsid w:val="00E5749B"/>
    <w:rsid w:val="00E74E01"/>
    <w:rsid w:val="00E81A17"/>
    <w:rsid w:val="00E85FF9"/>
    <w:rsid w:val="00E907A5"/>
    <w:rsid w:val="00E90F23"/>
    <w:rsid w:val="00E94D9C"/>
    <w:rsid w:val="00E953F5"/>
    <w:rsid w:val="00EA1D90"/>
    <w:rsid w:val="00EA279D"/>
    <w:rsid w:val="00EA6070"/>
    <w:rsid w:val="00EA6445"/>
    <w:rsid w:val="00EB01F8"/>
    <w:rsid w:val="00EB4272"/>
    <w:rsid w:val="00EC1A11"/>
    <w:rsid w:val="00EC61E2"/>
    <w:rsid w:val="00EC692C"/>
    <w:rsid w:val="00EC7F72"/>
    <w:rsid w:val="00ED074F"/>
    <w:rsid w:val="00ED5C59"/>
    <w:rsid w:val="00ED7A3B"/>
    <w:rsid w:val="00ED7DF0"/>
    <w:rsid w:val="00EE0F7A"/>
    <w:rsid w:val="00EE1086"/>
    <w:rsid w:val="00EE26A1"/>
    <w:rsid w:val="00EE34A1"/>
    <w:rsid w:val="00EE35D6"/>
    <w:rsid w:val="00EE4100"/>
    <w:rsid w:val="00EF01EF"/>
    <w:rsid w:val="00EF31D7"/>
    <w:rsid w:val="00EF39FC"/>
    <w:rsid w:val="00F0066E"/>
    <w:rsid w:val="00F01F7C"/>
    <w:rsid w:val="00F04626"/>
    <w:rsid w:val="00F05F25"/>
    <w:rsid w:val="00F062BB"/>
    <w:rsid w:val="00F0734B"/>
    <w:rsid w:val="00F127CB"/>
    <w:rsid w:val="00F1349E"/>
    <w:rsid w:val="00F14566"/>
    <w:rsid w:val="00F1558F"/>
    <w:rsid w:val="00F158DF"/>
    <w:rsid w:val="00F17680"/>
    <w:rsid w:val="00F21781"/>
    <w:rsid w:val="00F3356E"/>
    <w:rsid w:val="00F40DAD"/>
    <w:rsid w:val="00F42744"/>
    <w:rsid w:val="00F42D3F"/>
    <w:rsid w:val="00F550AE"/>
    <w:rsid w:val="00F60E15"/>
    <w:rsid w:val="00F6662F"/>
    <w:rsid w:val="00F67255"/>
    <w:rsid w:val="00F73502"/>
    <w:rsid w:val="00F81CC7"/>
    <w:rsid w:val="00F836A9"/>
    <w:rsid w:val="00F92FB5"/>
    <w:rsid w:val="00FA655A"/>
    <w:rsid w:val="00FA6A12"/>
    <w:rsid w:val="00FA6BE7"/>
    <w:rsid w:val="00FB2F8D"/>
    <w:rsid w:val="00FB33D2"/>
    <w:rsid w:val="00FD0A87"/>
    <w:rsid w:val="00FD14BF"/>
    <w:rsid w:val="00FD1537"/>
    <w:rsid w:val="00FD4C4C"/>
    <w:rsid w:val="00FD5A2F"/>
    <w:rsid w:val="00FE0440"/>
    <w:rsid w:val="00FE0973"/>
    <w:rsid w:val="00FE469F"/>
    <w:rsid w:val="00FE4D37"/>
    <w:rsid w:val="00FF3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C524F7"/>
  <w15:docId w15:val="{98ED68FC-DA32-409A-8229-6F6503DE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D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20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202"/>
    <w:rPr>
      <w:rFonts w:ascii="Lucida Grande" w:hAnsi="Lucida Grande"/>
      <w:sz w:val="18"/>
      <w:szCs w:val="18"/>
    </w:rPr>
  </w:style>
  <w:style w:type="paragraph" w:styleId="Pidipagina">
    <w:name w:val="footer"/>
    <w:basedOn w:val="Normale"/>
    <w:link w:val="PidipaginaCarattere"/>
    <w:autoRedefine/>
    <w:uiPriority w:val="99"/>
    <w:unhideWhenUsed/>
    <w:rsid w:val="0070722B"/>
    <w:pPr>
      <w:tabs>
        <w:tab w:val="center" w:pos="4819"/>
        <w:tab w:val="right" w:pos="9638"/>
      </w:tabs>
      <w:jc w:val="both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22B"/>
    <w:rPr>
      <w:szCs w:val="24"/>
    </w:rPr>
  </w:style>
  <w:style w:type="character" w:customStyle="1" w:styleId="st">
    <w:name w:val="st"/>
    <w:basedOn w:val="Carpredefinitoparagrafo"/>
    <w:rsid w:val="00B92AF7"/>
  </w:style>
  <w:style w:type="character" w:styleId="Enfasicorsivo">
    <w:name w:val="Emphasis"/>
    <w:basedOn w:val="Carpredefinitoparagrafo"/>
    <w:uiPriority w:val="20"/>
    <w:rsid w:val="00B92AF7"/>
    <w:rPr>
      <w:i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92AF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2AF7"/>
    <w:rPr>
      <w:sz w:val="24"/>
      <w:szCs w:val="24"/>
    </w:rPr>
  </w:style>
  <w:style w:type="character" w:styleId="Rimandonotaapidipagina">
    <w:name w:val="footnote reference"/>
    <w:basedOn w:val="Carpredefinitoparagrafo"/>
    <w:semiHidden/>
    <w:unhideWhenUsed/>
    <w:rsid w:val="00B92AF7"/>
    <w:rPr>
      <w:vertAlign w:val="superscript"/>
    </w:rPr>
  </w:style>
  <w:style w:type="character" w:styleId="Enfasigrassetto">
    <w:name w:val="Strong"/>
    <w:basedOn w:val="Carpredefinitoparagrafo"/>
    <w:uiPriority w:val="22"/>
    <w:rsid w:val="00EC692C"/>
    <w:rPr>
      <w:b/>
    </w:rPr>
  </w:style>
  <w:style w:type="character" w:customStyle="1" w:styleId="esponente">
    <w:name w:val="esponente"/>
    <w:basedOn w:val="Carpredefinitoparagrafo"/>
    <w:rsid w:val="00EC692C"/>
  </w:style>
  <w:style w:type="paragraph" w:styleId="NormaleWeb">
    <w:name w:val="Normal (Web)"/>
    <w:basedOn w:val="Normale"/>
    <w:uiPriority w:val="99"/>
    <w:rsid w:val="00BD2D1F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c">
    <w:name w:val="sc"/>
    <w:basedOn w:val="Carpredefinitoparagrafo"/>
    <w:rsid w:val="00BD2D1F"/>
  </w:style>
  <w:style w:type="paragraph" w:styleId="Puntoelenco">
    <w:name w:val="List Bullet"/>
    <w:basedOn w:val="Normale"/>
    <w:uiPriority w:val="99"/>
    <w:unhideWhenUsed/>
    <w:rsid w:val="009D60F9"/>
    <w:pPr>
      <w:numPr>
        <w:numId w:val="1"/>
      </w:numPr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C0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01E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2C01E4"/>
  </w:style>
  <w:style w:type="paragraph" w:styleId="Paragrafoelenco">
    <w:name w:val="List Paragraph"/>
    <w:basedOn w:val="Normale"/>
    <w:uiPriority w:val="34"/>
    <w:qFormat/>
    <w:rsid w:val="00E74E01"/>
    <w:pPr>
      <w:ind w:left="720"/>
      <w:contextualSpacing/>
    </w:pPr>
  </w:style>
  <w:style w:type="character" w:customStyle="1" w:styleId="testogrecyy">
    <w:name w:val="testo_grecy_y"/>
    <w:basedOn w:val="Carpredefinitoparagrafo"/>
    <w:rsid w:val="00D340F0"/>
  </w:style>
  <w:style w:type="character" w:customStyle="1" w:styleId="pttestoseguente">
    <w:name w:val="pt_testoseguente"/>
    <w:basedOn w:val="Carpredefinitoparagrafo"/>
    <w:rsid w:val="00D340F0"/>
  </w:style>
  <w:style w:type="character" w:styleId="Collegamentoipertestuale">
    <w:name w:val="Hyperlink"/>
    <w:basedOn w:val="Carpredefinitoparagrafo"/>
    <w:uiPriority w:val="99"/>
    <w:rsid w:val="00D340F0"/>
    <w:rPr>
      <w:color w:val="0000FF"/>
      <w:u w:val="single"/>
    </w:rPr>
  </w:style>
  <w:style w:type="character" w:styleId="Rimandonotadichiusura">
    <w:name w:val="endnote reference"/>
    <w:basedOn w:val="Carpredefinitoparagrafo"/>
    <w:uiPriority w:val="99"/>
    <w:rsid w:val="009E7116"/>
  </w:style>
  <w:style w:type="character" w:customStyle="1" w:styleId="sc-paragraph">
    <w:name w:val="sc-paragraph"/>
    <w:basedOn w:val="Carpredefinitoparagrafo"/>
    <w:rsid w:val="00C5703C"/>
  </w:style>
  <w:style w:type="character" w:customStyle="1" w:styleId="voceconnessa">
    <w:name w:val="voceconnessa"/>
    <w:basedOn w:val="Carpredefinitoparagrafo"/>
    <w:rsid w:val="00C5703C"/>
  </w:style>
  <w:style w:type="character" w:customStyle="1" w:styleId="evidenza">
    <w:name w:val="evidenza"/>
    <w:basedOn w:val="Carpredefinitoparagrafo"/>
    <w:rsid w:val="00D6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FTTR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Di Donna</dc:creator>
  <cp:keywords/>
  <cp:lastModifiedBy>PC-DonRenato</cp:lastModifiedBy>
  <cp:revision>5</cp:revision>
  <cp:lastPrinted>2018-02-03T11:14:00Z</cp:lastPrinted>
  <dcterms:created xsi:type="dcterms:W3CDTF">2018-02-03T11:18:00Z</dcterms:created>
  <dcterms:modified xsi:type="dcterms:W3CDTF">2018-02-03T11:22:00Z</dcterms:modified>
</cp:coreProperties>
</file>