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3F6" w:rsidRPr="001B6405" w:rsidRDefault="004D03F6" w:rsidP="004D03F6">
      <w:pPr>
        <w:spacing w:before="0" w:beforeAutospacing="0" w:after="0" w:afterAutospacing="0"/>
        <w:jc w:val="right"/>
        <w:outlineLvl w:val="0"/>
        <w:rPr>
          <w:rFonts w:ascii="Bookman Old Style" w:hAnsi="Bookman Old Style"/>
          <w:i/>
          <w:sz w:val="12"/>
          <w:szCs w:val="12"/>
          <w:u w:val="single"/>
        </w:rPr>
      </w:pPr>
    </w:p>
    <w:p w:rsidR="00551F1B" w:rsidRDefault="00551F1B" w:rsidP="004D03F6">
      <w:pPr>
        <w:spacing w:before="0" w:beforeAutospacing="0" w:after="0" w:afterAutospacing="0"/>
        <w:jc w:val="right"/>
        <w:outlineLvl w:val="0"/>
        <w:rPr>
          <w:rFonts w:ascii="Bookman Old Style" w:hAnsi="Bookman Old Style"/>
          <w:i/>
          <w:sz w:val="20"/>
          <w:szCs w:val="20"/>
          <w:u w:val="single"/>
        </w:rPr>
      </w:pPr>
    </w:p>
    <w:p w:rsidR="004D03F6" w:rsidRPr="00285B50" w:rsidRDefault="004D03F6" w:rsidP="004D03F6">
      <w:pPr>
        <w:spacing w:before="0" w:beforeAutospacing="0" w:after="0" w:afterAutospacing="0"/>
        <w:jc w:val="right"/>
        <w:outlineLvl w:val="0"/>
        <w:rPr>
          <w:rFonts w:ascii="Bookman Old Style" w:hAnsi="Bookman Old Style"/>
          <w:i/>
          <w:sz w:val="20"/>
          <w:szCs w:val="20"/>
          <w:u w:val="single"/>
        </w:rPr>
      </w:pPr>
      <w:r w:rsidRPr="00285B50">
        <w:rPr>
          <w:rFonts w:ascii="Bookman Old Style" w:hAnsi="Bookman Old Style"/>
          <w:i/>
          <w:sz w:val="20"/>
          <w:szCs w:val="20"/>
          <w:u w:val="single"/>
        </w:rPr>
        <w:t xml:space="preserve">Comunicato stampa – </w:t>
      </w:r>
      <w:r w:rsidR="003239E3">
        <w:rPr>
          <w:rFonts w:ascii="Bookman Old Style" w:hAnsi="Bookman Old Style"/>
          <w:i/>
          <w:sz w:val="20"/>
          <w:szCs w:val="20"/>
          <w:u w:val="single"/>
        </w:rPr>
        <w:t>8</w:t>
      </w:r>
      <w:r w:rsidRPr="00285B50">
        <w:rPr>
          <w:rFonts w:ascii="Bookman Old Style" w:hAnsi="Bookman Old Style"/>
          <w:i/>
          <w:sz w:val="20"/>
          <w:szCs w:val="20"/>
          <w:u w:val="single"/>
        </w:rPr>
        <w:t xml:space="preserve"> </w:t>
      </w:r>
      <w:r>
        <w:rPr>
          <w:rFonts w:ascii="Bookman Old Style" w:hAnsi="Bookman Old Style"/>
          <w:i/>
          <w:sz w:val="20"/>
          <w:szCs w:val="20"/>
          <w:u w:val="single"/>
        </w:rPr>
        <w:t>settembre</w:t>
      </w:r>
      <w:r w:rsidRPr="00285B50">
        <w:rPr>
          <w:rFonts w:ascii="Bookman Old Style" w:hAnsi="Bookman Old Style"/>
          <w:i/>
          <w:sz w:val="20"/>
          <w:szCs w:val="20"/>
          <w:u w:val="single"/>
        </w:rPr>
        <w:t xml:space="preserve"> 2016</w:t>
      </w:r>
    </w:p>
    <w:p w:rsidR="004D03F6" w:rsidRDefault="004D03F6" w:rsidP="004D03F6">
      <w:pPr>
        <w:spacing w:before="0" w:beforeAutospacing="0" w:after="0" w:afterAutospacing="0"/>
        <w:jc w:val="right"/>
        <w:rPr>
          <w:rFonts w:ascii="Bookman Old Style" w:hAnsi="Bookman Old Style"/>
          <w:i/>
          <w:szCs w:val="24"/>
          <w:u w:val="single"/>
        </w:rPr>
      </w:pPr>
    </w:p>
    <w:p w:rsidR="004D03F6" w:rsidRPr="001B6405" w:rsidRDefault="004D03F6" w:rsidP="004D03F6">
      <w:pPr>
        <w:spacing w:before="0" w:beforeAutospacing="0" w:after="0" w:afterAutospacing="0"/>
        <w:rPr>
          <w:rFonts w:ascii="Bookman Old Style" w:hAnsi="Bookman Old Style"/>
          <w:b/>
          <w:sz w:val="14"/>
          <w:szCs w:val="14"/>
        </w:rPr>
      </w:pPr>
    </w:p>
    <w:p w:rsidR="004D03F6" w:rsidRPr="009B6149" w:rsidRDefault="004D03F6" w:rsidP="004D03F6">
      <w:pPr>
        <w:spacing w:before="0" w:beforeAutospacing="0" w:after="0" w:afterAutospacing="0"/>
        <w:rPr>
          <w:rFonts w:ascii="Bookman Old Style" w:hAnsi="Bookman Old Style"/>
          <w:b/>
          <w:sz w:val="36"/>
          <w:szCs w:val="36"/>
        </w:rPr>
      </w:pPr>
      <w:r>
        <w:rPr>
          <w:rFonts w:ascii="Bookman Old Style" w:hAnsi="Bookman Old Style"/>
          <w:sz w:val="22"/>
        </w:rPr>
        <w:t>9-10 settembre 2016, Rubano – Auditorium Opera della Provvidenza S. Antonio</w:t>
      </w:r>
    </w:p>
    <w:p w:rsidR="004D03F6" w:rsidRDefault="004D03F6" w:rsidP="004D03F6">
      <w:pPr>
        <w:spacing w:before="0" w:beforeAutospacing="0" w:after="0" w:afterAutospacing="0"/>
        <w:outlineLvl w:val="0"/>
        <w:rPr>
          <w:rFonts w:ascii="Bookman Old Style" w:hAnsi="Bookman Old Style"/>
          <w:b/>
          <w:sz w:val="36"/>
          <w:szCs w:val="36"/>
        </w:rPr>
      </w:pPr>
      <w:r>
        <w:rPr>
          <w:rFonts w:ascii="Bookman Old Style" w:hAnsi="Bookman Old Style"/>
          <w:b/>
          <w:sz w:val="36"/>
          <w:szCs w:val="36"/>
        </w:rPr>
        <w:t xml:space="preserve">Tu chiamale emozioni. Tra mente e cuore </w:t>
      </w:r>
    </w:p>
    <w:p w:rsidR="004D03F6" w:rsidRDefault="004D03F6" w:rsidP="004D03F6">
      <w:pPr>
        <w:spacing w:before="0" w:beforeAutospacing="0" w:after="0" w:afterAutospacing="0"/>
        <w:rPr>
          <w:rFonts w:ascii="Bookman Old Style" w:hAnsi="Bookman Old Style"/>
          <w:i/>
          <w:sz w:val="22"/>
        </w:rPr>
      </w:pPr>
      <w:r>
        <w:rPr>
          <w:rFonts w:ascii="Bookman Old Style" w:hAnsi="Bookman Old Style"/>
          <w:i/>
          <w:sz w:val="22"/>
        </w:rPr>
        <w:t>700 insegnanti ed educatori da tutta Italia al convegno</w:t>
      </w:r>
      <w:r w:rsidRPr="000E4BC0">
        <w:rPr>
          <w:rFonts w:ascii="Bookman Old Style" w:hAnsi="Bookman Old Style"/>
          <w:i/>
          <w:sz w:val="22"/>
        </w:rPr>
        <w:t xml:space="preserve"> interdisciplinare </w:t>
      </w:r>
      <w:r>
        <w:rPr>
          <w:rFonts w:ascii="Bookman Old Style" w:hAnsi="Bookman Old Style"/>
          <w:i/>
          <w:sz w:val="22"/>
        </w:rPr>
        <w:t>promosso e organizzato da</w:t>
      </w:r>
      <w:r w:rsidRPr="000E4BC0">
        <w:rPr>
          <w:rFonts w:ascii="Bookman Old Style" w:hAnsi="Bookman Old Style"/>
          <w:i/>
          <w:sz w:val="22"/>
        </w:rPr>
        <w:t xml:space="preserve"> Messaggero di sant’Antonio e Ufficio di Pastorale dell’Educazione e della Scuola della Diocesi di Padova per discutere </w:t>
      </w:r>
      <w:r>
        <w:rPr>
          <w:rFonts w:ascii="Bookman Old Style" w:hAnsi="Bookman Old Style"/>
          <w:i/>
          <w:sz w:val="22"/>
        </w:rPr>
        <w:t xml:space="preserve">sulle emozioni </w:t>
      </w:r>
      <w:r w:rsidRPr="005017C8">
        <w:rPr>
          <w:rFonts w:ascii="Bookman Old Style" w:hAnsi="Bookman Old Style"/>
          <w:i/>
          <w:sz w:val="22"/>
        </w:rPr>
        <w:t>e su come queste influenzano i nostri comportamenti</w:t>
      </w:r>
      <w:r w:rsidRPr="000E4BC0">
        <w:rPr>
          <w:rFonts w:ascii="Bookman Old Style" w:hAnsi="Bookman Old Style"/>
          <w:i/>
          <w:sz w:val="22"/>
        </w:rPr>
        <w:t xml:space="preserve"> </w:t>
      </w:r>
      <w:r>
        <w:rPr>
          <w:rFonts w:ascii="Bookman Old Style" w:hAnsi="Bookman Old Style"/>
          <w:i/>
          <w:sz w:val="22"/>
        </w:rPr>
        <w:t>e i r</w:t>
      </w:r>
      <w:r w:rsidRPr="000E4BC0">
        <w:rPr>
          <w:rFonts w:ascii="Bookman Old Style" w:hAnsi="Bookman Old Style"/>
          <w:i/>
          <w:sz w:val="22"/>
        </w:rPr>
        <w:t>apporti educativi</w:t>
      </w:r>
    </w:p>
    <w:p w:rsidR="004D03F6" w:rsidRPr="00522E5F" w:rsidRDefault="004D03F6" w:rsidP="004D03F6">
      <w:pPr>
        <w:spacing w:before="0" w:beforeAutospacing="0" w:after="0" w:afterAutospacing="0"/>
        <w:jc w:val="both"/>
        <w:rPr>
          <w:rFonts w:ascii="Bookman Old Style" w:hAnsi="Bookman Old Style"/>
          <w:sz w:val="22"/>
        </w:rPr>
      </w:pPr>
    </w:p>
    <w:p w:rsidR="004D03F6" w:rsidRPr="00551F1B" w:rsidRDefault="004D03F6" w:rsidP="004D03F6">
      <w:pPr>
        <w:spacing w:before="0" w:beforeAutospacing="0" w:after="0" w:afterAutospacing="0"/>
        <w:jc w:val="both"/>
        <w:rPr>
          <w:rFonts w:ascii="Bookman Old Style" w:hAnsi="Bookman Old Style"/>
          <w:sz w:val="21"/>
          <w:szCs w:val="21"/>
        </w:rPr>
      </w:pPr>
      <w:r w:rsidRPr="00551F1B">
        <w:rPr>
          <w:rFonts w:ascii="Bookman Old Style" w:hAnsi="Bookman Old Style"/>
          <w:sz w:val="21"/>
          <w:szCs w:val="21"/>
        </w:rPr>
        <w:t xml:space="preserve">Il secondo convegno dedicato al mondo della scuola, promosso da </w:t>
      </w:r>
      <w:r w:rsidRPr="00551F1B">
        <w:rPr>
          <w:rFonts w:ascii="Bookman Old Style" w:hAnsi="Bookman Old Style"/>
          <w:i/>
          <w:sz w:val="21"/>
          <w:szCs w:val="21"/>
        </w:rPr>
        <w:t>Messaggero di Sant’Antonio</w:t>
      </w:r>
      <w:r w:rsidRPr="00551F1B">
        <w:rPr>
          <w:rFonts w:ascii="Bookman Old Style" w:hAnsi="Bookman Old Style"/>
          <w:sz w:val="21"/>
          <w:szCs w:val="21"/>
        </w:rPr>
        <w:t xml:space="preserve"> e </w:t>
      </w:r>
      <w:r w:rsidRPr="00551F1B">
        <w:rPr>
          <w:rFonts w:ascii="Bookman Old Style" w:hAnsi="Bookman Old Style"/>
          <w:i/>
          <w:sz w:val="21"/>
          <w:szCs w:val="21"/>
        </w:rPr>
        <w:t>Ufficio di Pastorale dell’Educazione e della Scuola della Diocesi di Padova</w:t>
      </w:r>
      <w:r w:rsidRPr="00551F1B">
        <w:rPr>
          <w:rFonts w:ascii="Bookman Old Style" w:hAnsi="Bookman Old Style"/>
          <w:sz w:val="21"/>
          <w:szCs w:val="21"/>
        </w:rPr>
        <w:t xml:space="preserve"> fa il bis di interesse e di partecipazione. Anche quest’anno infatti si è raggiunta quota 700 iscrizioni. </w:t>
      </w:r>
    </w:p>
    <w:p w:rsidR="004D03F6" w:rsidRPr="00551F1B" w:rsidRDefault="004D03F6" w:rsidP="004D03F6">
      <w:pPr>
        <w:spacing w:before="0" w:beforeAutospacing="0" w:after="0" w:afterAutospacing="0"/>
        <w:jc w:val="both"/>
        <w:rPr>
          <w:rFonts w:ascii="Bookman Old Style" w:hAnsi="Bookman Old Style"/>
          <w:b/>
          <w:i/>
          <w:sz w:val="21"/>
          <w:szCs w:val="21"/>
        </w:rPr>
      </w:pPr>
      <w:r w:rsidRPr="00551F1B">
        <w:rPr>
          <w:rFonts w:ascii="Bookman Old Style" w:hAnsi="Bookman Old Style"/>
          <w:sz w:val="21"/>
          <w:szCs w:val="21"/>
        </w:rPr>
        <w:t xml:space="preserve">Per due giorni – </w:t>
      </w:r>
      <w:r w:rsidRPr="00551F1B">
        <w:rPr>
          <w:rFonts w:ascii="Bookman Old Style" w:hAnsi="Bookman Old Style"/>
          <w:b/>
          <w:sz w:val="21"/>
          <w:szCs w:val="21"/>
        </w:rPr>
        <w:t>9 e 10 settembre</w:t>
      </w:r>
      <w:r w:rsidRPr="00551F1B">
        <w:rPr>
          <w:rFonts w:ascii="Bookman Old Style" w:hAnsi="Bookman Old Style"/>
          <w:sz w:val="21"/>
          <w:szCs w:val="21"/>
        </w:rPr>
        <w:t xml:space="preserve"> – docenti, insegnanti, educatori si ritroveranno nell’Auditorium dell’Opera della Provvidenza Sant’Antonio di Sarmeola di Rubano (Pd) attorno al tema </w:t>
      </w:r>
      <w:r w:rsidRPr="00551F1B">
        <w:rPr>
          <w:rFonts w:ascii="Bookman Old Style" w:hAnsi="Bookman Old Style"/>
          <w:b/>
          <w:i/>
          <w:sz w:val="21"/>
          <w:szCs w:val="21"/>
        </w:rPr>
        <w:t>Tu chiamale emozioni. Tra mente e cuore.</w:t>
      </w:r>
    </w:p>
    <w:p w:rsidR="004D03F6" w:rsidRPr="00551F1B" w:rsidRDefault="004D03F6" w:rsidP="004D03F6">
      <w:pPr>
        <w:spacing w:before="0" w:beforeAutospacing="0" w:after="0" w:afterAutospacing="0"/>
        <w:jc w:val="both"/>
        <w:rPr>
          <w:rFonts w:ascii="Bookman Old Style" w:hAnsi="Bookman Old Style"/>
          <w:sz w:val="21"/>
          <w:szCs w:val="21"/>
        </w:rPr>
      </w:pPr>
      <w:r w:rsidRPr="00551F1B">
        <w:rPr>
          <w:rFonts w:ascii="Bookman Old Style" w:hAnsi="Bookman Old Style"/>
          <w:sz w:val="21"/>
          <w:szCs w:val="21"/>
        </w:rPr>
        <w:t xml:space="preserve">Molte le domande sul tavolo: </w:t>
      </w:r>
      <w:r w:rsidR="00D373DF" w:rsidRPr="00551F1B">
        <w:rPr>
          <w:rFonts w:ascii="Bookman Old Style" w:hAnsi="Bookman Old Style"/>
          <w:sz w:val="21"/>
          <w:szCs w:val="21"/>
        </w:rPr>
        <w:t>l</w:t>
      </w:r>
      <w:r w:rsidRPr="00551F1B">
        <w:rPr>
          <w:rFonts w:ascii="Bookman Old Style" w:hAnsi="Bookman Old Style"/>
          <w:sz w:val="21"/>
          <w:szCs w:val="21"/>
        </w:rPr>
        <w:t xml:space="preserve">’intelligenza è anche emotiva? Le emozioni hanno comunque una loro logica? Quanto queste forze contribuiscono a definire le nostre scelte lavorative e affettive insieme alla razionalità? E il mondo emotivo dei nostri ragazzi si esprime sempre allo stesso modo? </w:t>
      </w:r>
    </w:p>
    <w:p w:rsidR="004D03F6" w:rsidRPr="00551F1B" w:rsidRDefault="004D03F6" w:rsidP="004D03F6">
      <w:pPr>
        <w:spacing w:before="0" w:beforeAutospacing="0" w:after="0" w:afterAutospacing="0"/>
        <w:jc w:val="both"/>
        <w:rPr>
          <w:rFonts w:ascii="Bookman Old Style" w:hAnsi="Bookman Old Style"/>
          <w:sz w:val="21"/>
          <w:szCs w:val="21"/>
        </w:rPr>
      </w:pPr>
      <w:r w:rsidRPr="00551F1B">
        <w:rPr>
          <w:rFonts w:ascii="Bookman Old Style" w:hAnsi="Bookman Old Style"/>
          <w:sz w:val="21"/>
          <w:szCs w:val="21"/>
        </w:rPr>
        <w:t xml:space="preserve">Il convegno si aprirà </w:t>
      </w:r>
      <w:r w:rsidRPr="00551F1B">
        <w:rPr>
          <w:rFonts w:ascii="Bookman Old Style" w:hAnsi="Bookman Old Style"/>
          <w:b/>
          <w:sz w:val="21"/>
          <w:szCs w:val="21"/>
        </w:rPr>
        <w:t>venerdì 9 settembre</w:t>
      </w:r>
      <w:r w:rsidRPr="00551F1B">
        <w:rPr>
          <w:rFonts w:ascii="Bookman Old Style" w:hAnsi="Bookman Old Style"/>
          <w:sz w:val="21"/>
          <w:szCs w:val="21"/>
        </w:rPr>
        <w:t xml:space="preserve">, alle </w:t>
      </w:r>
      <w:r w:rsidRPr="00551F1B">
        <w:rPr>
          <w:rFonts w:ascii="Bookman Old Style" w:hAnsi="Bookman Old Style"/>
          <w:b/>
          <w:sz w:val="21"/>
          <w:szCs w:val="21"/>
        </w:rPr>
        <w:t>ore 9,</w:t>
      </w:r>
      <w:r w:rsidRPr="00551F1B">
        <w:rPr>
          <w:rFonts w:ascii="Bookman Old Style" w:hAnsi="Bookman Old Style"/>
          <w:sz w:val="21"/>
          <w:szCs w:val="21"/>
        </w:rPr>
        <w:t xml:space="preserve"> con l’introduzione di </w:t>
      </w:r>
      <w:r w:rsidRPr="00551F1B">
        <w:rPr>
          <w:rFonts w:ascii="Bookman Old Style" w:hAnsi="Bookman Old Style"/>
          <w:b/>
          <w:i/>
          <w:sz w:val="21"/>
          <w:szCs w:val="21"/>
        </w:rPr>
        <w:t>fra Fabio Scarsato</w:t>
      </w:r>
      <w:r w:rsidRPr="00551F1B">
        <w:rPr>
          <w:rFonts w:ascii="Bookman Old Style" w:hAnsi="Bookman Old Style"/>
          <w:sz w:val="21"/>
          <w:szCs w:val="21"/>
        </w:rPr>
        <w:t>, direttore del Messaggero Sant’Antonio</w:t>
      </w:r>
      <w:r w:rsidR="00D373DF" w:rsidRPr="00551F1B">
        <w:rPr>
          <w:rFonts w:ascii="Bookman Old Style" w:hAnsi="Bookman Old Style"/>
          <w:sz w:val="21"/>
          <w:szCs w:val="21"/>
        </w:rPr>
        <w:t>,</w:t>
      </w:r>
      <w:r w:rsidRPr="00551F1B">
        <w:rPr>
          <w:rFonts w:ascii="Bookman Old Style" w:hAnsi="Bookman Old Style"/>
          <w:sz w:val="21"/>
          <w:szCs w:val="21"/>
        </w:rPr>
        <w:t xml:space="preserve"> e con i saluti della autorità presenti, tra cui il </w:t>
      </w:r>
      <w:r w:rsidRPr="00551F1B">
        <w:rPr>
          <w:rFonts w:ascii="Bookman Old Style" w:hAnsi="Bookman Old Style" w:cs="Calibri"/>
          <w:sz w:val="21"/>
          <w:szCs w:val="21"/>
          <w:lang w:eastAsia="it-IT"/>
        </w:rPr>
        <w:t>direttore dell’Ufficio scolastico territoriale di Padova e Rovigo</w:t>
      </w:r>
      <w:r w:rsidR="00D373DF" w:rsidRPr="00551F1B">
        <w:rPr>
          <w:rFonts w:ascii="Bookman Old Style" w:hAnsi="Bookman Old Style" w:cs="Calibri"/>
          <w:sz w:val="21"/>
          <w:szCs w:val="21"/>
          <w:lang w:eastAsia="it-IT"/>
        </w:rPr>
        <w:t xml:space="preserve">, </w:t>
      </w:r>
      <w:r w:rsidRPr="00551F1B">
        <w:rPr>
          <w:rFonts w:ascii="Bookman Old Style" w:hAnsi="Bookman Old Style" w:cs="Calibri"/>
          <w:b/>
          <w:i/>
          <w:sz w:val="21"/>
          <w:szCs w:val="21"/>
          <w:lang w:eastAsia="it-IT"/>
        </w:rPr>
        <w:t>Andrea Bergamo</w:t>
      </w:r>
      <w:r w:rsidRPr="00551F1B">
        <w:rPr>
          <w:rFonts w:ascii="Bookman Old Style" w:hAnsi="Bookman Old Style" w:cs="Calibri"/>
          <w:sz w:val="21"/>
          <w:szCs w:val="21"/>
          <w:lang w:eastAsia="it-IT"/>
        </w:rPr>
        <w:t>; il responsabile del Servizio nazionale CEI per l’IRC</w:t>
      </w:r>
      <w:r w:rsidR="00D373DF" w:rsidRPr="00551F1B">
        <w:rPr>
          <w:rFonts w:ascii="Bookman Old Style" w:hAnsi="Bookman Old Style" w:cs="Calibri"/>
          <w:sz w:val="21"/>
          <w:szCs w:val="21"/>
          <w:lang w:eastAsia="it-IT"/>
        </w:rPr>
        <w:t xml:space="preserve">, </w:t>
      </w:r>
      <w:r w:rsidRPr="00551F1B">
        <w:rPr>
          <w:rFonts w:ascii="Bookman Old Style" w:hAnsi="Bookman Old Style" w:cs="Calibri"/>
          <w:b/>
          <w:i/>
          <w:sz w:val="21"/>
          <w:szCs w:val="21"/>
          <w:lang w:eastAsia="it-IT"/>
        </w:rPr>
        <w:t>don Daniele Saottini</w:t>
      </w:r>
      <w:r w:rsidR="00D373DF" w:rsidRPr="00551F1B">
        <w:rPr>
          <w:rFonts w:ascii="Bookman Old Style" w:hAnsi="Bookman Old Style" w:cs="Calibri"/>
          <w:b/>
          <w:i/>
          <w:sz w:val="21"/>
          <w:szCs w:val="21"/>
          <w:lang w:eastAsia="it-IT"/>
        </w:rPr>
        <w:t>,</w:t>
      </w:r>
      <w:r w:rsidRPr="00551F1B">
        <w:rPr>
          <w:rFonts w:ascii="Bookman Old Style" w:hAnsi="Bookman Old Style" w:cs="Calibri"/>
          <w:sz w:val="21"/>
          <w:szCs w:val="21"/>
          <w:lang w:eastAsia="it-IT"/>
        </w:rPr>
        <w:t xml:space="preserve"> e il</w:t>
      </w:r>
      <w:r w:rsidR="00D373DF" w:rsidRPr="00551F1B">
        <w:rPr>
          <w:rFonts w:ascii="Bookman Old Style" w:hAnsi="Bookman Old Style" w:cs="Calibri"/>
          <w:sz w:val="21"/>
          <w:szCs w:val="21"/>
          <w:lang w:eastAsia="it-IT"/>
        </w:rPr>
        <w:t xml:space="preserve"> vicario generale della Diocesi, </w:t>
      </w:r>
      <w:r w:rsidR="00D373DF" w:rsidRPr="0030015F">
        <w:rPr>
          <w:rFonts w:ascii="Bookman Old Style" w:hAnsi="Bookman Old Style" w:cs="Calibri"/>
          <w:b/>
          <w:sz w:val="21"/>
          <w:szCs w:val="21"/>
          <w:lang w:eastAsia="it-IT"/>
        </w:rPr>
        <w:t>mons</w:t>
      </w:r>
      <w:r w:rsidR="0030015F" w:rsidRPr="0030015F">
        <w:rPr>
          <w:rFonts w:ascii="Bookman Old Style" w:hAnsi="Bookman Old Style" w:cs="Calibri"/>
          <w:b/>
          <w:sz w:val="21"/>
          <w:szCs w:val="21"/>
          <w:lang w:eastAsia="it-IT"/>
        </w:rPr>
        <w:t>.</w:t>
      </w:r>
      <w:r w:rsidRPr="00551F1B">
        <w:rPr>
          <w:rFonts w:ascii="Bookman Old Style" w:hAnsi="Bookman Old Style" w:cs="Calibri"/>
          <w:b/>
          <w:i/>
          <w:sz w:val="21"/>
          <w:szCs w:val="21"/>
          <w:lang w:eastAsia="it-IT"/>
        </w:rPr>
        <w:t xml:space="preserve"> Paolo Doni</w:t>
      </w:r>
      <w:r w:rsidRPr="00551F1B">
        <w:rPr>
          <w:rFonts w:ascii="Bookman Old Style" w:hAnsi="Bookman Old Style" w:cs="Calibri"/>
          <w:sz w:val="21"/>
          <w:szCs w:val="21"/>
          <w:lang w:eastAsia="it-IT"/>
        </w:rPr>
        <w:t>.</w:t>
      </w:r>
    </w:p>
    <w:p w:rsidR="004D03F6" w:rsidRPr="00551F1B" w:rsidRDefault="004D03F6" w:rsidP="005A5C03">
      <w:pPr>
        <w:jc w:val="both"/>
        <w:rPr>
          <w:rFonts w:ascii="Bookman Old Style" w:hAnsi="Bookman Old Style"/>
          <w:bCs/>
          <w:sz w:val="21"/>
          <w:szCs w:val="21"/>
        </w:rPr>
      </w:pPr>
      <w:r w:rsidRPr="00551F1B">
        <w:rPr>
          <w:rFonts w:ascii="Bookman Old Style" w:hAnsi="Bookman Old Style"/>
          <w:sz w:val="21"/>
          <w:szCs w:val="21"/>
        </w:rPr>
        <w:t xml:space="preserve">Ad aprire i lavori sarà poi la teologa </w:t>
      </w:r>
      <w:r w:rsidRPr="00551F1B">
        <w:rPr>
          <w:rFonts w:ascii="Bookman Old Style" w:hAnsi="Bookman Old Style"/>
          <w:b/>
          <w:bCs/>
          <w:sz w:val="21"/>
          <w:szCs w:val="21"/>
        </w:rPr>
        <w:t xml:space="preserve">Cristina Simonelli </w:t>
      </w:r>
      <w:r w:rsidRPr="00551F1B">
        <w:rPr>
          <w:rFonts w:ascii="Bookman Old Style" w:hAnsi="Bookman Old Style"/>
          <w:bCs/>
          <w:sz w:val="21"/>
          <w:szCs w:val="21"/>
        </w:rPr>
        <w:t>(</w:t>
      </w:r>
      <w:r w:rsidRPr="00551F1B">
        <w:rPr>
          <w:rFonts w:ascii="Bookman Old Style" w:hAnsi="Bookman Old Style"/>
          <w:sz w:val="21"/>
          <w:szCs w:val="21"/>
        </w:rPr>
        <w:t xml:space="preserve">Coordinamento Teologhe Italiane), che ragionerà sulla </w:t>
      </w:r>
      <w:r w:rsidRPr="00551F1B">
        <w:rPr>
          <w:rFonts w:ascii="Bookman Old Style" w:hAnsi="Bookman Old Style"/>
          <w:b/>
          <w:i/>
          <w:sz w:val="21"/>
          <w:szCs w:val="21"/>
        </w:rPr>
        <w:t>teologia “emozionale”,</w:t>
      </w:r>
      <w:r w:rsidRPr="00551F1B">
        <w:rPr>
          <w:rFonts w:ascii="Bookman Old Style" w:hAnsi="Bookman Old Style"/>
          <w:sz w:val="21"/>
          <w:szCs w:val="21"/>
        </w:rPr>
        <w:t xml:space="preserve"> a seguire lo psichiatra e psicoterapeuta dell’adolescenza </w:t>
      </w:r>
      <w:r w:rsidRPr="00551F1B">
        <w:rPr>
          <w:rFonts w:ascii="Bookman Old Style" w:hAnsi="Bookman Old Style"/>
          <w:b/>
          <w:bCs/>
          <w:sz w:val="21"/>
          <w:szCs w:val="21"/>
        </w:rPr>
        <w:t>Gustavo Pietropolli Charmet</w:t>
      </w:r>
      <w:r w:rsidRPr="00551F1B">
        <w:rPr>
          <w:rFonts w:ascii="Bookman Old Style" w:hAnsi="Bookman Old Style"/>
          <w:bCs/>
          <w:sz w:val="21"/>
          <w:szCs w:val="21"/>
        </w:rPr>
        <w:t xml:space="preserve">, che si soffermerà sul tema quanto mai attuale del </w:t>
      </w:r>
      <w:r w:rsidRPr="00551F1B">
        <w:rPr>
          <w:rFonts w:ascii="Bookman Old Style" w:hAnsi="Bookman Old Style"/>
          <w:b/>
          <w:bCs/>
          <w:i/>
          <w:sz w:val="21"/>
          <w:szCs w:val="21"/>
        </w:rPr>
        <w:t>linguaggio delle emozioni nei ragazzi</w:t>
      </w:r>
      <w:r w:rsidRPr="00551F1B">
        <w:rPr>
          <w:rFonts w:ascii="Bookman Old Style" w:hAnsi="Bookman Old Style"/>
          <w:bCs/>
          <w:sz w:val="21"/>
          <w:szCs w:val="21"/>
        </w:rPr>
        <w:t xml:space="preserve">. Nel pomeriggio sarà </w:t>
      </w:r>
      <w:r w:rsidRPr="00551F1B">
        <w:rPr>
          <w:rFonts w:ascii="Bookman Old Style" w:hAnsi="Bookman Old Style"/>
          <w:b/>
          <w:bCs/>
          <w:sz w:val="21"/>
          <w:szCs w:val="21"/>
        </w:rPr>
        <w:t xml:space="preserve">Duccio Demetrio, </w:t>
      </w:r>
      <w:r w:rsidRPr="00551F1B">
        <w:rPr>
          <w:rFonts w:ascii="Bookman Old Style" w:hAnsi="Bookman Old Style"/>
          <w:bCs/>
          <w:sz w:val="21"/>
          <w:szCs w:val="21"/>
        </w:rPr>
        <w:t>della</w:t>
      </w:r>
      <w:r w:rsidRPr="00551F1B">
        <w:rPr>
          <w:rFonts w:ascii="Bookman Old Style" w:hAnsi="Bookman Old Style"/>
          <w:b/>
          <w:bCs/>
          <w:sz w:val="21"/>
          <w:szCs w:val="21"/>
        </w:rPr>
        <w:t xml:space="preserve"> </w:t>
      </w:r>
      <w:r w:rsidRPr="00551F1B">
        <w:rPr>
          <w:rFonts w:ascii="Bookman Old Style" w:hAnsi="Bookman Old Style"/>
          <w:sz w:val="21"/>
          <w:szCs w:val="21"/>
        </w:rPr>
        <w:t xml:space="preserve">Libera Università dell’Autobiografia e Accademia del Silenzio, a suggerire come </w:t>
      </w:r>
      <w:r w:rsidRPr="00551F1B">
        <w:rPr>
          <w:rFonts w:ascii="Bookman Old Style" w:hAnsi="Bookman Old Style"/>
          <w:b/>
          <w:i/>
          <w:sz w:val="21"/>
          <w:szCs w:val="21"/>
        </w:rPr>
        <w:t>raccontare e scrivere le emozioni della propria vita</w:t>
      </w:r>
      <w:r w:rsidRPr="00551F1B">
        <w:rPr>
          <w:rFonts w:ascii="Bookman Old Style" w:hAnsi="Bookman Old Style"/>
          <w:sz w:val="21"/>
          <w:szCs w:val="21"/>
        </w:rPr>
        <w:t xml:space="preserve">, mentre </w:t>
      </w:r>
      <w:r w:rsidRPr="00551F1B">
        <w:rPr>
          <w:rFonts w:ascii="Bookman Old Style" w:hAnsi="Bookman Old Style"/>
          <w:b/>
          <w:bCs/>
          <w:sz w:val="21"/>
          <w:szCs w:val="21"/>
        </w:rPr>
        <w:t>Daniele Novara</w:t>
      </w:r>
      <w:r w:rsidRPr="00551F1B">
        <w:rPr>
          <w:rFonts w:ascii="Bookman Old Style" w:hAnsi="Bookman Old Style"/>
          <w:bCs/>
          <w:sz w:val="21"/>
          <w:szCs w:val="21"/>
        </w:rPr>
        <w:t xml:space="preserve"> del </w:t>
      </w:r>
      <w:r w:rsidR="00551F1B" w:rsidRPr="00551F1B">
        <w:rPr>
          <w:rFonts w:ascii="Bookman Old Style" w:hAnsi="Bookman Old Style"/>
          <w:b/>
          <w:bCs/>
          <w:sz w:val="21"/>
          <w:szCs w:val="21"/>
        </w:rPr>
        <w:t>Centro Psicopedagogico per l’educazione e la gestione dei conflitti</w:t>
      </w:r>
      <w:r w:rsidR="00551F1B" w:rsidRPr="00551F1B">
        <w:rPr>
          <w:rFonts w:ascii="Bookman Old Style" w:hAnsi="Bookman Old Style"/>
          <w:bCs/>
          <w:sz w:val="21"/>
          <w:szCs w:val="21"/>
        </w:rPr>
        <w:t xml:space="preserve"> </w:t>
      </w:r>
      <w:r w:rsidRPr="00551F1B">
        <w:rPr>
          <w:rFonts w:ascii="Bookman Old Style" w:hAnsi="Bookman Old Style"/>
          <w:sz w:val="21"/>
          <w:szCs w:val="21"/>
        </w:rPr>
        <w:t xml:space="preserve">affronterà il tema delle </w:t>
      </w:r>
      <w:r w:rsidRPr="00551F1B">
        <w:rPr>
          <w:rFonts w:ascii="Bookman Old Style" w:hAnsi="Bookman Old Style"/>
          <w:b/>
          <w:i/>
          <w:sz w:val="21"/>
          <w:szCs w:val="21"/>
        </w:rPr>
        <w:t>emozioni in conflitto.</w:t>
      </w:r>
    </w:p>
    <w:p w:rsidR="004D03F6" w:rsidRPr="00551F1B" w:rsidRDefault="004D03F6" w:rsidP="004D03F6">
      <w:pPr>
        <w:spacing w:before="0" w:beforeAutospacing="0" w:after="0" w:afterAutospacing="0"/>
        <w:jc w:val="both"/>
        <w:rPr>
          <w:rFonts w:ascii="Bookman Old Style" w:hAnsi="Bookman Old Style"/>
          <w:sz w:val="21"/>
          <w:szCs w:val="21"/>
        </w:rPr>
      </w:pPr>
      <w:r w:rsidRPr="00551F1B">
        <w:rPr>
          <w:rFonts w:ascii="Bookman Old Style" w:hAnsi="Bookman Old Style"/>
          <w:sz w:val="21"/>
          <w:szCs w:val="21"/>
        </w:rPr>
        <w:t>Il pomeriggio si conclu</w:t>
      </w:r>
      <w:r w:rsidR="00551F1B" w:rsidRPr="00551F1B">
        <w:rPr>
          <w:rFonts w:ascii="Bookman Old Style" w:hAnsi="Bookman Old Style"/>
          <w:sz w:val="21"/>
          <w:szCs w:val="21"/>
        </w:rPr>
        <w:t>d</w:t>
      </w:r>
      <w:r w:rsidRPr="00551F1B">
        <w:rPr>
          <w:rFonts w:ascii="Bookman Old Style" w:hAnsi="Bookman Old Style"/>
          <w:sz w:val="21"/>
          <w:szCs w:val="21"/>
        </w:rPr>
        <w:t xml:space="preserve">erà con l’intervento del vescovo di Padova, </w:t>
      </w:r>
      <w:r w:rsidRPr="00551F1B">
        <w:rPr>
          <w:rFonts w:ascii="Bookman Old Style" w:hAnsi="Bookman Old Style"/>
          <w:b/>
          <w:i/>
          <w:sz w:val="21"/>
          <w:szCs w:val="21"/>
        </w:rPr>
        <w:t>mons</w:t>
      </w:r>
      <w:r w:rsidR="00551F1B" w:rsidRPr="00551F1B">
        <w:rPr>
          <w:rFonts w:ascii="Bookman Old Style" w:hAnsi="Bookman Old Style"/>
          <w:b/>
          <w:i/>
          <w:sz w:val="21"/>
          <w:szCs w:val="21"/>
        </w:rPr>
        <w:t>ignor</w:t>
      </w:r>
      <w:r w:rsidRPr="00551F1B">
        <w:rPr>
          <w:rFonts w:ascii="Bookman Old Style" w:hAnsi="Bookman Old Style"/>
          <w:b/>
          <w:i/>
          <w:sz w:val="21"/>
          <w:szCs w:val="21"/>
        </w:rPr>
        <w:t xml:space="preserve"> Claudio Cipolla</w:t>
      </w:r>
      <w:r w:rsidRPr="00551F1B">
        <w:rPr>
          <w:rFonts w:ascii="Bookman Old Style" w:hAnsi="Bookman Old Style"/>
          <w:sz w:val="21"/>
          <w:szCs w:val="21"/>
        </w:rPr>
        <w:t>. In serata i convegnisti potranno partecipare alla visita guidata al Battistero e alla Cattedrale di Padova.</w:t>
      </w:r>
    </w:p>
    <w:p w:rsidR="004D03F6" w:rsidRPr="00551F1B" w:rsidRDefault="004D03F6" w:rsidP="004D03F6">
      <w:pPr>
        <w:spacing w:before="0" w:beforeAutospacing="0" w:after="0" w:afterAutospacing="0"/>
        <w:jc w:val="both"/>
        <w:rPr>
          <w:rFonts w:ascii="Bookman Old Style" w:hAnsi="Bookman Old Style"/>
          <w:sz w:val="21"/>
          <w:szCs w:val="21"/>
        </w:rPr>
      </w:pPr>
      <w:r w:rsidRPr="00551F1B">
        <w:rPr>
          <w:rFonts w:ascii="Bookman Old Style" w:hAnsi="Bookman Old Style"/>
          <w:sz w:val="21"/>
          <w:szCs w:val="21"/>
        </w:rPr>
        <w:t xml:space="preserve">Le emozioni in una lettura creativa e artistica saranno a tema della mattinata di </w:t>
      </w:r>
      <w:r w:rsidRPr="00551F1B">
        <w:rPr>
          <w:rFonts w:ascii="Bookman Old Style" w:hAnsi="Bookman Old Style"/>
          <w:b/>
          <w:sz w:val="21"/>
          <w:szCs w:val="21"/>
        </w:rPr>
        <w:t>sabato 10 settembre, inizio ore 9</w:t>
      </w:r>
      <w:r w:rsidRPr="00551F1B">
        <w:rPr>
          <w:rFonts w:ascii="Bookman Old Style" w:hAnsi="Bookman Old Style"/>
          <w:sz w:val="21"/>
          <w:szCs w:val="21"/>
        </w:rPr>
        <w:t xml:space="preserve">, con la proposta di un laboratorio cinematografico curato da </w:t>
      </w:r>
      <w:r w:rsidRPr="00551F1B">
        <w:rPr>
          <w:rFonts w:ascii="Bookman Old Style" w:hAnsi="Bookman Old Style"/>
          <w:b/>
          <w:i/>
          <w:sz w:val="21"/>
          <w:szCs w:val="21"/>
        </w:rPr>
        <w:t>Katia Malatesta</w:t>
      </w:r>
      <w:r w:rsidRPr="00551F1B">
        <w:rPr>
          <w:rFonts w:ascii="Bookman Old Style" w:hAnsi="Bookman Old Style"/>
          <w:sz w:val="21"/>
          <w:szCs w:val="21"/>
        </w:rPr>
        <w:t xml:space="preserve"> e </w:t>
      </w:r>
      <w:r w:rsidRPr="00551F1B">
        <w:rPr>
          <w:rFonts w:ascii="Bookman Old Style" w:hAnsi="Bookman Old Style"/>
          <w:b/>
          <w:i/>
          <w:sz w:val="21"/>
          <w:szCs w:val="21"/>
        </w:rPr>
        <w:t>Simone Semprini</w:t>
      </w:r>
      <w:r w:rsidRPr="00551F1B">
        <w:rPr>
          <w:rFonts w:ascii="Bookman Old Style" w:hAnsi="Bookman Old Style"/>
          <w:sz w:val="21"/>
          <w:szCs w:val="21"/>
        </w:rPr>
        <w:t xml:space="preserve"> del </w:t>
      </w:r>
      <w:r w:rsidRPr="00551F1B">
        <w:rPr>
          <w:rFonts w:ascii="Bookman Old Style" w:hAnsi="Bookman Old Style"/>
          <w:b/>
          <w:sz w:val="21"/>
          <w:szCs w:val="21"/>
        </w:rPr>
        <w:t>Religion Today Film Festival</w:t>
      </w:r>
      <w:r w:rsidRPr="00551F1B">
        <w:rPr>
          <w:rFonts w:ascii="Bookman Old Style" w:hAnsi="Bookman Old Style"/>
          <w:i/>
          <w:sz w:val="21"/>
          <w:szCs w:val="21"/>
        </w:rPr>
        <w:t>,</w:t>
      </w:r>
      <w:r w:rsidRPr="00551F1B">
        <w:rPr>
          <w:rFonts w:ascii="Bookman Old Style" w:hAnsi="Bookman Old Style"/>
          <w:b/>
          <w:sz w:val="21"/>
          <w:szCs w:val="21"/>
        </w:rPr>
        <w:t xml:space="preserve"> </w:t>
      </w:r>
      <w:r w:rsidRPr="00551F1B">
        <w:rPr>
          <w:rFonts w:ascii="Bookman Old Style" w:hAnsi="Bookman Old Style"/>
          <w:sz w:val="21"/>
          <w:szCs w:val="21"/>
        </w:rPr>
        <w:t xml:space="preserve">mentre l’artista, ballerina e formatrice </w:t>
      </w:r>
      <w:r w:rsidRPr="00551F1B">
        <w:rPr>
          <w:rFonts w:ascii="Bookman Old Style" w:hAnsi="Bookman Old Style"/>
          <w:b/>
          <w:sz w:val="21"/>
          <w:szCs w:val="21"/>
        </w:rPr>
        <w:t>Simona Atzori</w:t>
      </w:r>
      <w:r w:rsidRPr="00551F1B">
        <w:rPr>
          <w:rFonts w:ascii="Bookman Old Style" w:hAnsi="Bookman Old Style"/>
          <w:sz w:val="21"/>
          <w:szCs w:val="21"/>
        </w:rPr>
        <w:t xml:space="preserve"> sarà la protagonista della seconda parte della mattinata condotta da </w:t>
      </w:r>
      <w:r w:rsidRPr="00551F1B">
        <w:rPr>
          <w:rFonts w:ascii="Bookman Old Style" w:hAnsi="Bookman Old Style"/>
          <w:b/>
          <w:i/>
          <w:sz w:val="21"/>
          <w:szCs w:val="21"/>
        </w:rPr>
        <w:t>don Lorenzo Celi</w:t>
      </w:r>
      <w:r w:rsidRPr="00551F1B">
        <w:rPr>
          <w:rFonts w:ascii="Bookman Old Style" w:hAnsi="Bookman Old Style"/>
          <w:sz w:val="21"/>
          <w:szCs w:val="21"/>
        </w:rPr>
        <w:t>, direttore dell’Ufficio diocesano di Pastorale dell’Educazione e della Scuola della Diocesi di Padova.</w:t>
      </w:r>
    </w:p>
    <w:p w:rsidR="004D03F6" w:rsidRPr="00551F1B" w:rsidRDefault="004D03F6" w:rsidP="004D03F6">
      <w:pPr>
        <w:spacing w:before="0" w:beforeAutospacing="0" w:after="0" w:afterAutospacing="0"/>
        <w:jc w:val="both"/>
        <w:rPr>
          <w:rFonts w:ascii="Bookman Old Style" w:hAnsi="Bookman Old Style"/>
          <w:sz w:val="21"/>
          <w:szCs w:val="21"/>
        </w:rPr>
      </w:pPr>
    </w:p>
    <w:p w:rsidR="004D03F6" w:rsidRPr="00551F1B" w:rsidRDefault="004D03F6" w:rsidP="004D03F6">
      <w:pPr>
        <w:spacing w:before="0" w:beforeAutospacing="0" w:after="0" w:afterAutospacing="0"/>
        <w:jc w:val="both"/>
        <w:rPr>
          <w:rFonts w:ascii="Bookman Old Style" w:hAnsi="Bookman Old Style"/>
          <w:sz w:val="21"/>
          <w:szCs w:val="21"/>
        </w:rPr>
      </w:pPr>
      <w:r w:rsidRPr="00551F1B">
        <w:rPr>
          <w:rFonts w:ascii="Bookman Old Style" w:hAnsi="Bookman Old Style"/>
          <w:sz w:val="21"/>
          <w:szCs w:val="21"/>
        </w:rPr>
        <w:t>Al termine di questa mattinata ci sarà spazio anche per premiare i tre vincitori del concorso cinematografico “</w:t>
      </w:r>
      <w:r w:rsidRPr="00551F1B">
        <w:rPr>
          <w:rFonts w:ascii="Bookman Old Style" w:hAnsi="Bookman Old Style"/>
          <w:i/>
          <w:sz w:val="21"/>
          <w:szCs w:val="21"/>
        </w:rPr>
        <w:t>Che ora è?”</w:t>
      </w:r>
      <w:r w:rsidRPr="00551F1B">
        <w:rPr>
          <w:rFonts w:ascii="Bookman Old Style" w:hAnsi="Bookman Old Style"/>
          <w:sz w:val="21"/>
          <w:szCs w:val="21"/>
        </w:rPr>
        <w:t xml:space="preserve"> indetto nei mesi scorsi dagli Uffici Scuola delle Diocesi del Veneto. Il concorso proponeva agli studenti delle scuole secondarie di primo e secondo grado di realizzare una sceneggiatura per un video-spot in cui dai ragazzi stessi emergessero motivazioni e interesse per scegliere l’ora di religione. Una quindicina i lavori pervenuti, tra cui sono risultati vincitori: 1° classificato la classe 4 AL del liceo </w:t>
      </w:r>
      <w:r w:rsidRPr="00551F1B">
        <w:rPr>
          <w:rFonts w:ascii="Bookman Old Style" w:hAnsi="Bookman Old Style"/>
          <w:b/>
          <w:sz w:val="21"/>
          <w:szCs w:val="21"/>
        </w:rPr>
        <w:t>Tito Lucrezio Caro</w:t>
      </w:r>
      <w:r w:rsidRPr="00551F1B">
        <w:rPr>
          <w:rFonts w:ascii="Bookman Old Style" w:hAnsi="Bookman Old Style"/>
          <w:sz w:val="21"/>
          <w:szCs w:val="21"/>
        </w:rPr>
        <w:t xml:space="preserve"> di Cittadella (300 euro di buoni acquisto a MediaWord); 2° classificato la classe 3BL del liceo </w:t>
      </w:r>
      <w:r w:rsidRPr="00551F1B">
        <w:rPr>
          <w:rFonts w:ascii="Bookman Old Style" w:hAnsi="Bookman Old Style"/>
          <w:b/>
          <w:sz w:val="21"/>
          <w:szCs w:val="21"/>
        </w:rPr>
        <w:t>Tito Lucrezio Caro</w:t>
      </w:r>
      <w:r w:rsidRPr="00551F1B">
        <w:rPr>
          <w:rFonts w:ascii="Bookman Old Style" w:hAnsi="Bookman Old Style"/>
          <w:sz w:val="21"/>
          <w:szCs w:val="21"/>
        </w:rPr>
        <w:t xml:space="preserve"> di Cittadella (200 euro di buoni acquisto a MediaWord) e </w:t>
      </w:r>
      <w:r w:rsidR="00551F1B" w:rsidRPr="00551F1B">
        <w:rPr>
          <w:rFonts w:ascii="Bookman Old Style" w:hAnsi="Bookman Old Style"/>
          <w:sz w:val="21"/>
          <w:szCs w:val="21"/>
        </w:rPr>
        <w:t>3°</w:t>
      </w:r>
      <w:r w:rsidRPr="00551F1B">
        <w:rPr>
          <w:rFonts w:ascii="Bookman Old Style" w:hAnsi="Bookman Old Style"/>
          <w:sz w:val="21"/>
          <w:szCs w:val="21"/>
        </w:rPr>
        <w:t xml:space="preserve"> classificato la classe 2L dell’Istituto tecnico industriale </w:t>
      </w:r>
      <w:r w:rsidRPr="00551F1B">
        <w:rPr>
          <w:rFonts w:ascii="Bookman Old Style" w:hAnsi="Bookman Old Style"/>
          <w:b/>
          <w:sz w:val="21"/>
          <w:szCs w:val="21"/>
        </w:rPr>
        <w:t>Marconi</w:t>
      </w:r>
      <w:r w:rsidRPr="00551F1B">
        <w:rPr>
          <w:rFonts w:ascii="Bookman Old Style" w:hAnsi="Bookman Old Style"/>
          <w:sz w:val="21"/>
          <w:szCs w:val="21"/>
        </w:rPr>
        <w:t xml:space="preserve"> (100 euro di buoni acquisto a MediaWord). </w:t>
      </w:r>
    </w:p>
    <w:p w:rsidR="004D03F6" w:rsidRPr="00551F1B" w:rsidRDefault="004D03F6" w:rsidP="004D03F6">
      <w:pPr>
        <w:spacing w:before="0" w:beforeAutospacing="0" w:after="0" w:afterAutospacing="0"/>
        <w:jc w:val="both"/>
        <w:rPr>
          <w:rFonts w:ascii="Bookman Old Style" w:hAnsi="Bookman Old Style"/>
          <w:sz w:val="21"/>
          <w:szCs w:val="21"/>
        </w:rPr>
      </w:pPr>
      <w:r w:rsidRPr="00551F1B">
        <w:rPr>
          <w:rFonts w:ascii="Bookman Old Style" w:hAnsi="Bookman Old Style"/>
          <w:sz w:val="21"/>
          <w:szCs w:val="21"/>
        </w:rPr>
        <w:t>In occasione della premiazione, prevista intorno alle ore 12.30 di sabato 10 settembre, verrà anche proiettato il video realizzato dal primo classificato, che sarà utilizzato come materiale di promozione dell’ora di religione.</w:t>
      </w:r>
    </w:p>
    <w:p w:rsidR="004D03F6" w:rsidRPr="00551F1B" w:rsidRDefault="004D03F6" w:rsidP="004D03F6">
      <w:pPr>
        <w:spacing w:before="0" w:beforeAutospacing="0" w:after="0" w:afterAutospacing="0"/>
        <w:jc w:val="both"/>
        <w:rPr>
          <w:rFonts w:ascii="Bookman Old Style" w:hAnsi="Bookman Old Style"/>
          <w:sz w:val="21"/>
          <w:szCs w:val="21"/>
        </w:rPr>
      </w:pPr>
    </w:p>
    <w:p w:rsidR="004D03F6" w:rsidRPr="00551F1B" w:rsidRDefault="004D03F6" w:rsidP="004D03F6">
      <w:pPr>
        <w:spacing w:before="0" w:beforeAutospacing="0" w:after="0" w:afterAutospacing="0"/>
        <w:jc w:val="both"/>
        <w:rPr>
          <w:rFonts w:ascii="Bookman Old Style" w:hAnsi="Bookman Old Style"/>
          <w:sz w:val="21"/>
          <w:szCs w:val="21"/>
        </w:rPr>
      </w:pPr>
      <w:r w:rsidRPr="00551F1B">
        <w:rPr>
          <w:rFonts w:ascii="Bookman Old Style" w:hAnsi="Bookman Old Style"/>
          <w:sz w:val="21"/>
          <w:szCs w:val="21"/>
        </w:rPr>
        <w:t xml:space="preserve">Ma la creatività dei ragazzi e dei giovani sarà presente al convegno </w:t>
      </w:r>
      <w:r w:rsidRPr="00551F1B">
        <w:rPr>
          <w:rFonts w:ascii="Bookman Old Style" w:hAnsi="Bookman Old Style"/>
          <w:i/>
          <w:sz w:val="21"/>
          <w:szCs w:val="21"/>
        </w:rPr>
        <w:t>Tu chiamale emozioni</w:t>
      </w:r>
      <w:r w:rsidRPr="00551F1B">
        <w:rPr>
          <w:rFonts w:ascii="Bookman Old Style" w:hAnsi="Bookman Old Style"/>
          <w:sz w:val="21"/>
          <w:szCs w:val="21"/>
        </w:rPr>
        <w:t xml:space="preserve"> anche con l’esposizione di una quindicina di disegni su carta e tecnica mista degli alunni del biennio del </w:t>
      </w:r>
      <w:r w:rsidRPr="00551F1B">
        <w:rPr>
          <w:rFonts w:ascii="Bookman Old Style" w:hAnsi="Bookman Old Style"/>
          <w:b/>
          <w:sz w:val="21"/>
          <w:szCs w:val="21"/>
        </w:rPr>
        <w:t>Liceo Artistico Modigliani di Padova</w:t>
      </w:r>
      <w:r w:rsidRPr="00551F1B">
        <w:rPr>
          <w:rFonts w:ascii="Bookman Old Style" w:hAnsi="Bookman Old Style"/>
          <w:sz w:val="21"/>
          <w:szCs w:val="21"/>
        </w:rPr>
        <w:t xml:space="preserve">, dedicati alle scene evangeliche e da alcuni pannelli realizzati dalla scuola primaria </w:t>
      </w:r>
      <w:r w:rsidRPr="00551F1B">
        <w:rPr>
          <w:rFonts w:ascii="Bookman Old Style" w:hAnsi="Bookman Old Style"/>
          <w:b/>
          <w:sz w:val="21"/>
          <w:szCs w:val="21"/>
        </w:rPr>
        <w:t>Santa Rita</w:t>
      </w:r>
      <w:r w:rsidRPr="00551F1B">
        <w:rPr>
          <w:rFonts w:ascii="Bookman Old Style" w:hAnsi="Bookman Old Style"/>
          <w:sz w:val="21"/>
          <w:szCs w:val="21"/>
        </w:rPr>
        <w:t xml:space="preserve"> dell’VIII ICS di Padova nell’ambito del progetto “Giotto a scuola”. </w:t>
      </w:r>
    </w:p>
    <w:p w:rsidR="004D03F6" w:rsidRDefault="004D03F6" w:rsidP="00551F1B">
      <w:pPr>
        <w:widowControl w:val="0"/>
        <w:jc w:val="both"/>
        <w:rPr>
          <w:rFonts w:ascii="Bookman Old Style" w:hAnsi="Bookman Old Style"/>
          <w:sz w:val="21"/>
          <w:szCs w:val="21"/>
        </w:rPr>
      </w:pPr>
      <w:r w:rsidRPr="00551F1B">
        <w:rPr>
          <w:rFonts w:ascii="Bookman Old Style" w:hAnsi="Bookman Old Style"/>
          <w:sz w:val="21"/>
          <w:szCs w:val="21"/>
        </w:rPr>
        <w:t>Il convegno ha il patrocinato di: MIUR - Ufficio scolastico regionale per il Veneto, Facoltà Teologica del Triveneto, Istituto Superiore di Scienze Religiose – Padova, FIDAE Veneto, FISM Veneto, Fondazione “G. Bortignon” per l’educazione e la scuola, Fondazione “Lanza”; è sponsorizzato da Venturato Giancarlo e Co, Mediagraf Spa, Fism provinciale di Padova.</w:t>
      </w:r>
    </w:p>
    <w:p w:rsidR="005A5C03" w:rsidRDefault="005A5C03" w:rsidP="00551F1B">
      <w:pPr>
        <w:widowControl w:val="0"/>
        <w:jc w:val="both"/>
        <w:rPr>
          <w:rFonts w:ascii="Bookman Old Style" w:hAnsi="Bookman Old Style"/>
          <w:sz w:val="21"/>
          <w:szCs w:val="21"/>
        </w:rPr>
      </w:pPr>
    </w:p>
    <w:p w:rsidR="00AD48C6" w:rsidRDefault="00AD48C6" w:rsidP="00551F1B">
      <w:pPr>
        <w:widowControl w:val="0"/>
        <w:jc w:val="both"/>
        <w:rPr>
          <w:rFonts w:ascii="Bookman Old Style" w:hAnsi="Bookman Old Style"/>
          <w:sz w:val="21"/>
          <w:szCs w:val="21"/>
        </w:rPr>
      </w:pPr>
    </w:p>
    <w:p w:rsidR="00AD48C6" w:rsidRPr="00AD48C6" w:rsidRDefault="00AD48C6" w:rsidP="00551F1B">
      <w:pPr>
        <w:widowControl w:val="0"/>
        <w:jc w:val="both"/>
        <w:rPr>
          <w:rFonts w:ascii="Bookman Old Style" w:hAnsi="Bookman Old Style"/>
          <w:sz w:val="18"/>
          <w:szCs w:val="18"/>
          <w:u w:val="single"/>
        </w:rPr>
      </w:pPr>
      <w:r w:rsidRPr="00AD48C6">
        <w:rPr>
          <w:rFonts w:ascii="Bookman Old Style" w:hAnsi="Bookman Old Style"/>
          <w:sz w:val="18"/>
          <w:szCs w:val="18"/>
          <w:u w:val="single"/>
        </w:rPr>
        <w:t>CONTATTI PER LA STAMPA</w:t>
      </w:r>
    </w:p>
    <w:p w:rsidR="00AD48C6" w:rsidRPr="00AD48C6" w:rsidRDefault="00AD48C6" w:rsidP="00AD48C6">
      <w:pPr>
        <w:widowControl w:val="0"/>
        <w:rPr>
          <w:rFonts w:ascii="Bookman Old Style" w:hAnsi="Bookman Old Style"/>
          <w:i/>
          <w:sz w:val="18"/>
          <w:szCs w:val="18"/>
        </w:rPr>
      </w:pPr>
      <w:r w:rsidRPr="00AD48C6">
        <w:rPr>
          <w:rFonts w:ascii="Bookman Old Style" w:hAnsi="Bookman Old Style"/>
          <w:i/>
          <w:sz w:val="18"/>
          <w:szCs w:val="18"/>
        </w:rPr>
        <w:t>Ufficio stampa Messaggero di Sant’Antonio Editrice</w:t>
      </w:r>
      <w:r w:rsidRPr="00AD48C6">
        <w:rPr>
          <w:rFonts w:ascii="Bookman Old Style" w:hAnsi="Bookman Old Style"/>
          <w:i/>
          <w:sz w:val="18"/>
          <w:szCs w:val="18"/>
        </w:rPr>
        <w:br/>
        <w:t>Alessandra Sgarbossa</w:t>
      </w:r>
      <w:r w:rsidRPr="00AD48C6">
        <w:rPr>
          <w:rFonts w:ascii="Bookman Old Style" w:hAnsi="Bookman Old Style"/>
          <w:i/>
          <w:sz w:val="18"/>
          <w:szCs w:val="18"/>
        </w:rPr>
        <w:br/>
        <w:t>Via Orto Botanico 11, 35123 PADOVA</w:t>
      </w:r>
      <w:r w:rsidRPr="00AD48C6">
        <w:rPr>
          <w:rFonts w:ascii="Bookman Old Style" w:hAnsi="Bookman Old Style"/>
          <w:i/>
          <w:sz w:val="18"/>
          <w:szCs w:val="18"/>
        </w:rPr>
        <w:br/>
        <w:t>Tel. 049-8225926 – Mob. 380-2038621</w:t>
      </w:r>
      <w:r w:rsidRPr="00AD48C6">
        <w:rPr>
          <w:rFonts w:ascii="Bookman Old Style" w:hAnsi="Bookman Old Style"/>
          <w:i/>
          <w:sz w:val="18"/>
          <w:szCs w:val="18"/>
        </w:rPr>
        <w:br/>
        <w:t>ufficiostampa@santantonio.org</w:t>
      </w:r>
    </w:p>
    <w:p w:rsidR="00AD48C6" w:rsidRPr="00AD48C6" w:rsidRDefault="00AD48C6" w:rsidP="00AD48C6">
      <w:pPr>
        <w:widowControl w:val="0"/>
        <w:rPr>
          <w:rFonts w:ascii="Bookman Old Style" w:hAnsi="Bookman Old Style"/>
          <w:i/>
          <w:sz w:val="18"/>
          <w:szCs w:val="18"/>
        </w:rPr>
      </w:pPr>
      <w:r w:rsidRPr="00AD48C6">
        <w:rPr>
          <w:rFonts w:ascii="Bookman Old Style" w:hAnsi="Bookman Old Style"/>
          <w:i/>
          <w:sz w:val="18"/>
          <w:szCs w:val="18"/>
        </w:rPr>
        <w:t>Ufficio Stampa Diocesi di Padova</w:t>
      </w:r>
      <w:r w:rsidRPr="00AD48C6">
        <w:rPr>
          <w:rFonts w:ascii="Bookman Old Style" w:hAnsi="Bookman Old Style"/>
          <w:i/>
          <w:sz w:val="18"/>
          <w:szCs w:val="18"/>
        </w:rPr>
        <w:br/>
        <w:t>Sara Melchiori</w:t>
      </w:r>
      <w:r w:rsidRPr="00AD48C6">
        <w:rPr>
          <w:rFonts w:ascii="Bookman Old Style" w:hAnsi="Bookman Old Style"/>
          <w:i/>
          <w:sz w:val="18"/>
          <w:szCs w:val="18"/>
        </w:rPr>
        <w:br/>
        <w:t>via Vescovado 29, 35141 PADOVA</w:t>
      </w:r>
      <w:r w:rsidRPr="00AD48C6">
        <w:rPr>
          <w:rFonts w:ascii="Bookman Old Style" w:hAnsi="Bookman Old Style"/>
          <w:i/>
          <w:sz w:val="18"/>
          <w:szCs w:val="18"/>
        </w:rPr>
        <w:br/>
        <w:t>tel. 049-8771757</w:t>
      </w:r>
      <w:r w:rsidRPr="00AD48C6">
        <w:rPr>
          <w:rFonts w:ascii="Bookman Old Style" w:hAnsi="Bookman Old Style"/>
          <w:i/>
          <w:sz w:val="18"/>
          <w:szCs w:val="18"/>
        </w:rPr>
        <w:br/>
        <w:t>ufficiostampa@diocesipadova.it</w:t>
      </w:r>
    </w:p>
    <w:sectPr w:rsidR="00AD48C6" w:rsidRPr="00AD48C6" w:rsidSect="004D03F6">
      <w:headerReference w:type="default" r:id="rId6"/>
      <w:footerReference w:type="default" r:id="rId7"/>
      <w:pgSz w:w="11906" w:h="16838"/>
      <w:pgMar w:top="1417" w:right="1134" w:bottom="1134" w:left="1134" w:header="708" w:footer="0"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21D" w:rsidRDefault="00C7721D" w:rsidP="004D03F6">
      <w:pPr>
        <w:spacing w:before="0" w:after="0"/>
      </w:pPr>
      <w:r>
        <w:separator/>
      </w:r>
    </w:p>
  </w:endnote>
  <w:endnote w:type="continuationSeparator" w:id="0">
    <w:p w:rsidR="00C7721D" w:rsidRDefault="00C7721D" w:rsidP="004D03F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F6" w:rsidRPr="00014A71" w:rsidRDefault="004D03F6" w:rsidP="004D03F6">
    <w:pPr>
      <w:spacing w:before="0" w:beforeAutospacing="0" w:after="0" w:afterAutospacing="0"/>
      <w:jc w:val="center"/>
      <w:rPr>
        <w:rFonts w:ascii="Bookman Old Style" w:hAnsi="Bookman Old Style"/>
        <w:i/>
        <w:sz w:val="16"/>
        <w:szCs w:val="16"/>
        <w:lang w:val="en-US"/>
      </w:rPr>
    </w:pPr>
  </w:p>
  <w:p w:rsidR="004D03F6" w:rsidRPr="004350F8" w:rsidRDefault="004D03F6">
    <w:pPr>
      <w:pStyle w:val="Pidipagina"/>
      <w:rPr>
        <w:lang w:val="en-US"/>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21D" w:rsidRDefault="00C7721D" w:rsidP="004D03F6">
      <w:pPr>
        <w:spacing w:before="0" w:after="0"/>
      </w:pPr>
      <w:r>
        <w:separator/>
      </w:r>
    </w:p>
  </w:footnote>
  <w:footnote w:type="continuationSeparator" w:id="0">
    <w:p w:rsidR="00C7721D" w:rsidRDefault="00C7721D" w:rsidP="004D03F6">
      <w:pPr>
        <w:spacing w:before="0" w:after="0"/>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F6" w:rsidRDefault="009B1780" w:rsidP="004D03F6">
    <w:pPr>
      <w:widowControl w:val="0"/>
      <w:autoSpaceDE w:val="0"/>
      <w:autoSpaceDN w:val="0"/>
      <w:adjustRightInd w:val="0"/>
      <w:spacing w:before="0" w:beforeAutospacing="0" w:after="0" w:afterAutospacing="0"/>
    </w:pPr>
    <w:r>
      <w:rPr>
        <w:noProof/>
        <w:lang w:eastAsia="it-IT"/>
      </w:rPr>
      <w:drawing>
        <wp:inline distT="0" distB="0" distL="0" distR="0">
          <wp:extent cx="1668145" cy="499745"/>
          <wp:effectExtent l="25400" t="0" r="8255" b="0"/>
          <wp:docPr id="1" name="Immagine 1" descr="G:\GRUPPI\RELAZ\0-UFF-ST\UFFICIO STAMPA 2015\EVENTI\00 materiale che serve\LOGHI\Nazio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G:\GRUPPI\RELAZ\0-UFF-ST\UFFICIO STAMPA 2015\EVENTI\00 materiale che serve\LOGHI\Nazionale.jpg"/>
                  <pic:cNvPicPr>
                    <a:picLocks noChangeAspect="1" noChangeArrowheads="1"/>
                  </pic:cNvPicPr>
                </pic:nvPicPr>
                <pic:blipFill>
                  <a:blip r:embed="rId1"/>
                  <a:srcRect/>
                  <a:stretch>
                    <a:fillRect/>
                  </a:stretch>
                </pic:blipFill>
                <pic:spPr bwMode="auto">
                  <a:xfrm>
                    <a:off x="0" y="0"/>
                    <a:ext cx="1668145" cy="499745"/>
                  </a:xfrm>
                  <a:prstGeom prst="rect">
                    <a:avLst/>
                  </a:prstGeom>
                  <a:noFill/>
                  <a:ln w="9525">
                    <a:noFill/>
                    <a:miter lim="800000"/>
                    <a:headEnd/>
                    <a:tailEnd/>
                  </a:ln>
                </pic:spPr>
              </pic:pic>
            </a:graphicData>
          </a:graphic>
        </wp:inline>
      </w:drawing>
    </w:r>
    <w:r w:rsidR="004D03F6">
      <w:rPr>
        <w:noProof/>
        <w:lang w:eastAsia="it-IT"/>
      </w:rPr>
      <w:tab/>
    </w:r>
    <w:r w:rsidR="004D03F6">
      <w:rPr>
        <w:noProof/>
        <w:lang w:eastAsia="it-IT"/>
      </w:rPr>
      <w:tab/>
    </w:r>
    <w:r>
      <w:rPr>
        <w:noProof/>
        <w:lang w:eastAsia="it-IT"/>
      </w:rPr>
      <w:drawing>
        <wp:inline distT="0" distB="0" distL="0" distR="0">
          <wp:extent cx="1337945" cy="474345"/>
          <wp:effectExtent l="25400" t="0" r="8255" b="0"/>
          <wp:docPr id="2" name="Immagine 2" descr="convegno_emozioni - tit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vegno_emozioni - titolo"/>
                  <pic:cNvPicPr>
                    <a:picLocks noChangeAspect="1" noChangeArrowheads="1"/>
                  </pic:cNvPicPr>
                </pic:nvPicPr>
                <pic:blipFill>
                  <a:blip r:embed="rId2"/>
                  <a:srcRect/>
                  <a:stretch>
                    <a:fillRect/>
                  </a:stretch>
                </pic:blipFill>
                <pic:spPr bwMode="auto">
                  <a:xfrm>
                    <a:off x="0" y="0"/>
                    <a:ext cx="1337945" cy="474345"/>
                  </a:xfrm>
                  <a:prstGeom prst="rect">
                    <a:avLst/>
                  </a:prstGeom>
                  <a:noFill/>
                  <a:ln w="9525">
                    <a:noFill/>
                    <a:miter lim="800000"/>
                    <a:headEnd/>
                    <a:tailEnd/>
                  </a:ln>
                </pic:spPr>
              </pic:pic>
            </a:graphicData>
          </a:graphic>
        </wp:inline>
      </w:drawing>
    </w:r>
    <w:r w:rsidR="003239E3">
      <w:rPr>
        <w:noProof/>
        <w:lang w:eastAsia="it-IT"/>
      </w:rPr>
      <w:tab/>
      <w:t xml:space="preserve">    </w:t>
    </w:r>
    <w:r w:rsidR="004D03F6">
      <w:rPr>
        <w:noProof/>
        <w:lang w:eastAsia="it-IT"/>
      </w:rPr>
      <w:t xml:space="preserve">    </w:t>
    </w:r>
    <w:r w:rsidR="004D03F6" w:rsidRPr="00B9180C">
      <w:rPr>
        <w:rFonts w:cs="Arial"/>
        <w:szCs w:val="24"/>
        <w:lang w:eastAsia="it-IT"/>
      </w:rPr>
      <w:t xml:space="preserve"> </w:t>
    </w:r>
    <w:r>
      <w:rPr>
        <w:rFonts w:cs="Arial"/>
        <w:noProof/>
        <w:szCs w:val="24"/>
        <w:lang w:eastAsia="it-IT"/>
      </w:rPr>
      <w:drawing>
        <wp:inline distT="0" distB="0" distL="0" distR="0">
          <wp:extent cx="1617345" cy="635000"/>
          <wp:effectExtent l="25400" t="0" r="8255" b="0"/>
          <wp:docPr id="3" name="Immagine 3" descr="UFFICIO SCUOLA_UFF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FFICIO SCUOLA_UFF copia"/>
                  <pic:cNvPicPr>
                    <a:picLocks noChangeAspect="1" noChangeArrowheads="1"/>
                  </pic:cNvPicPr>
                </pic:nvPicPr>
                <pic:blipFill>
                  <a:blip r:embed="rId3"/>
                  <a:srcRect/>
                  <a:stretch>
                    <a:fillRect/>
                  </a:stretch>
                </pic:blipFill>
                <pic:spPr bwMode="auto">
                  <a:xfrm>
                    <a:off x="0" y="0"/>
                    <a:ext cx="1617345" cy="6350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1004"/>
  <w:doNotTrackMoves/>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E52481"/>
    <w:rsid w:val="000B0EFF"/>
    <w:rsid w:val="002430AF"/>
    <w:rsid w:val="0030015F"/>
    <w:rsid w:val="003239E3"/>
    <w:rsid w:val="004D03F6"/>
    <w:rsid w:val="00551F1B"/>
    <w:rsid w:val="005A5C03"/>
    <w:rsid w:val="00725572"/>
    <w:rsid w:val="009B1780"/>
    <w:rsid w:val="00AD48C6"/>
    <w:rsid w:val="00C7721D"/>
    <w:rsid w:val="00D373DF"/>
    <w:rsid w:val="00E52481"/>
  </w:rsids>
  <m:mathPr>
    <m:mathFont m:val="Impact"/>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B6852"/>
    <w:pPr>
      <w:spacing w:before="100" w:beforeAutospacing="1" w:after="100" w:afterAutospacing="1"/>
    </w:pPr>
    <w:rPr>
      <w:sz w:val="24"/>
      <w:szCs w:val="22"/>
      <w:lang w:eastAsia="en-US"/>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Testofumetto">
    <w:name w:val="Balloon Text"/>
    <w:basedOn w:val="Normale"/>
    <w:link w:val="TestofumettoCarattere"/>
    <w:uiPriority w:val="99"/>
    <w:semiHidden/>
    <w:unhideWhenUsed/>
    <w:rsid w:val="00564D31"/>
    <w:pPr>
      <w:spacing w:before="0" w:after="0"/>
    </w:pPr>
    <w:rPr>
      <w:rFonts w:ascii="Tahoma" w:hAnsi="Tahoma"/>
      <w:sz w:val="16"/>
      <w:szCs w:val="16"/>
    </w:rPr>
  </w:style>
  <w:style w:type="character" w:customStyle="1" w:styleId="TestofumettoCarattere">
    <w:name w:val="Testo fumetto Carattere"/>
    <w:link w:val="Testofumetto"/>
    <w:uiPriority w:val="99"/>
    <w:semiHidden/>
    <w:rsid w:val="00564D31"/>
    <w:rPr>
      <w:rFonts w:ascii="Tahoma" w:hAnsi="Tahoma" w:cs="Tahoma"/>
      <w:sz w:val="16"/>
      <w:szCs w:val="16"/>
      <w:lang w:eastAsia="en-US"/>
    </w:rPr>
  </w:style>
  <w:style w:type="paragraph" w:styleId="PreformattatoHTML">
    <w:name w:val="HTML Preformatted"/>
    <w:basedOn w:val="Normale"/>
    <w:link w:val="PreformattatoHTMLCarattere"/>
    <w:uiPriority w:val="99"/>
    <w:unhideWhenUsed/>
    <w:rsid w:val="00C7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Times New Roman" w:hAnsi="Courier New"/>
      <w:sz w:val="20"/>
      <w:szCs w:val="20"/>
    </w:rPr>
  </w:style>
  <w:style w:type="character" w:customStyle="1" w:styleId="PreformattatoHTMLCarattere">
    <w:name w:val="Preformattato HTML Carattere"/>
    <w:link w:val="PreformattatoHTML"/>
    <w:uiPriority w:val="99"/>
    <w:rsid w:val="00C70FA7"/>
    <w:rPr>
      <w:rFonts w:ascii="Courier New" w:eastAsia="Times New Roman" w:hAnsi="Courier New" w:cs="Courier New"/>
      <w:sz w:val="20"/>
      <w:szCs w:val="20"/>
    </w:rPr>
  </w:style>
  <w:style w:type="character" w:styleId="Collegamentoipertestuale">
    <w:name w:val="Hyperlink"/>
    <w:uiPriority w:val="99"/>
    <w:unhideWhenUsed/>
    <w:rsid w:val="004350F8"/>
    <w:rPr>
      <w:color w:val="0563C1"/>
      <w:u w:val="single"/>
    </w:rPr>
  </w:style>
  <w:style w:type="paragraph" w:styleId="Intestazione">
    <w:name w:val="header"/>
    <w:basedOn w:val="Normale"/>
    <w:link w:val="IntestazioneCarattere"/>
    <w:uiPriority w:val="99"/>
    <w:unhideWhenUsed/>
    <w:rsid w:val="004350F8"/>
    <w:pPr>
      <w:tabs>
        <w:tab w:val="center" w:pos="4819"/>
        <w:tab w:val="right" w:pos="9638"/>
      </w:tabs>
      <w:spacing w:before="0" w:after="0"/>
    </w:pPr>
    <w:rPr>
      <w:szCs w:val="20"/>
    </w:rPr>
  </w:style>
  <w:style w:type="character" w:customStyle="1" w:styleId="IntestazioneCarattere">
    <w:name w:val="Intestazione Carattere"/>
    <w:link w:val="Intestazione"/>
    <w:uiPriority w:val="99"/>
    <w:rsid w:val="004350F8"/>
    <w:rPr>
      <w:sz w:val="24"/>
      <w:lang w:eastAsia="en-US"/>
    </w:rPr>
  </w:style>
  <w:style w:type="paragraph" w:styleId="Pidipagina">
    <w:name w:val="footer"/>
    <w:basedOn w:val="Normale"/>
    <w:link w:val="PidipaginaCarattere"/>
    <w:uiPriority w:val="99"/>
    <w:unhideWhenUsed/>
    <w:rsid w:val="004350F8"/>
    <w:pPr>
      <w:tabs>
        <w:tab w:val="center" w:pos="4819"/>
        <w:tab w:val="right" w:pos="9638"/>
      </w:tabs>
      <w:spacing w:before="0" w:after="0"/>
    </w:pPr>
    <w:rPr>
      <w:szCs w:val="20"/>
    </w:rPr>
  </w:style>
  <w:style w:type="character" w:customStyle="1" w:styleId="PidipaginaCarattere">
    <w:name w:val="Piè di pagina Carattere"/>
    <w:link w:val="Pidipagina"/>
    <w:uiPriority w:val="99"/>
    <w:rsid w:val="004350F8"/>
    <w:rPr>
      <w:sz w:val="24"/>
      <w:lang w:eastAsia="en-US"/>
    </w:rPr>
  </w:style>
  <w:style w:type="character" w:styleId="Collegamentovisitato">
    <w:name w:val="FollowedHyperlink"/>
    <w:rsid w:val="001B6405"/>
    <w:rPr>
      <w:color w:val="800080"/>
      <w:u w:val="single"/>
    </w:rPr>
  </w:style>
  <w:style w:type="character" w:styleId="Enfasigrassetto">
    <w:name w:val="Strong"/>
    <w:uiPriority w:val="22"/>
    <w:qFormat/>
    <w:rsid w:val="005017C8"/>
    <w:rPr>
      <w:b/>
      <w:bCs/>
    </w:rPr>
  </w:style>
</w:styles>
</file>

<file path=word/webSettings.xml><?xml version="1.0" encoding="utf-8"?>
<w:webSettings xmlns:r="http://schemas.openxmlformats.org/officeDocument/2006/relationships" xmlns:w="http://schemas.openxmlformats.org/wordprocessingml/2006/main">
  <w:divs>
    <w:div w:id="234054319">
      <w:bodyDiv w:val="1"/>
      <w:marLeft w:val="0"/>
      <w:marRight w:val="0"/>
      <w:marTop w:val="0"/>
      <w:marBottom w:val="0"/>
      <w:divBdr>
        <w:top w:val="none" w:sz="0" w:space="0" w:color="auto"/>
        <w:left w:val="none" w:sz="0" w:space="0" w:color="auto"/>
        <w:bottom w:val="none" w:sz="0" w:space="0" w:color="auto"/>
        <w:right w:val="none" w:sz="0" w:space="0" w:color="auto"/>
      </w:divBdr>
    </w:div>
    <w:div w:id="437724363">
      <w:bodyDiv w:val="1"/>
      <w:marLeft w:val="0"/>
      <w:marRight w:val="0"/>
      <w:marTop w:val="0"/>
      <w:marBottom w:val="0"/>
      <w:divBdr>
        <w:top w:val="none" w:sz="0" w:space="0" w:color="auto"/>
        <w:left w:val="none" w:sz="0" w:space="0" w:color="auto"/>
        <w:bottom w:val="none" w:sz="0" w:space="0" w:color="auto"/>
        <w:right w:val="none" w:sz="0" w:space="0" w:color="auto"/>
      </w:divBdr>
    </w:div>
    <w:div w:id="1302081361">
      <w:bodyDiv w:val="1"/>
      <w:marLeft w:val="0"/>
      <w:marRight w:val="0"/>
      <w:marTop w:val="0"/>
      <w:marBottom w:val="0"/>
      <w:divBdr>
        <w:top w:val="none" w:sz="0" w:space="0" w:color="auto"/>
        <w:left w:val="none" w:sz="0" w:space="0" w:color="auto"/>
        <w:bottom w:val="none" w:sz="0" w:space="0" w:color="auto"/>
        <w:right w:val="none" w:sz="0" w:space="0" w:color="auto"/>
      </w:divBdr>
      <w:divsChild>
        <w:div w:id="343019672">
          <w:marLeft w:val="0"/>
          <w:marRight w:val="0"/>
          <w:marTop w:val="0"/>
          <w:marBottom w:val="0"/>
          <w:divBdr>
            <w:top w:val="none" w:sz="0" w:space="0" w:color="auto"/>
            <w:left w:val="none" w:sz="0" w:space="0" w:color="auto"/>
            <w:bottom w:val="none" w:sz="0" w:space="0" w:color="auto"/>
            <w:right w:val="none" w:sz="0" w:space="0" w:color="auto"/>
          </w:divBdr>
        </w:div>
        <w:div w:id="735736829">
          <w:marLeft w:val="0"/>
          <w:marRight w:val="0"/>
          <w:marTop w:val="0"/>
          <w:marBottom w:val="0"/>
          <w:divBdr>
            <w:top w:val="none" w:sz="0" w:space="0" w:color="auto"/>
            <w:left w:val="none" w:sz="0" w:space="0" w:color="auto"/>
            <w:bottom w:val="none" w:sz="0" w:space="0" w:color="auto"/>
            <w:right w:val="none" w:sz="0" w:space="0" w:color="auto"/>
          </w:divBdr>
        </w:div>
        <w:div w:id="950671077">
          <w:marLeft w:val="0"/>
          <w:marRight w:val="0"/>
          <w:marTop w:val="0"/>
          <w:marBottom w:val="0"/>
          <w:divBdr>
            <w:top w:val="none" w:sz="0" w:space="0" w:color="auto"/>
            <w:left w:val="none" w:sz="0" w:space="0" w:color="auto"/>
            <w:bottom w:val="none" w:sz="0" w:space="0" w:color="auto"/>
            <w:right w:val="none" w:sz="0" w:space="0" w:color="auto"/>
          </w:divBdr>
        </w:div>
        <w:div w:id="1441609013">
          <w:marLeft w:val="0"/>
          <w:marRight w:val="0"/>
          <w:marTop w:val="0"/>
          <w:marBottom w:val="0"/>
          <w:divBdr>
            <w:top w:val="none" w:sz="0" w:space="0" w:color="auto"/>
            <w:left w:val="none" w:sz="0" w:space="0" w:color="auto"/>
            <w:bottom w:val="none" w:sz="0" w:space="0" w:color="auto"/>
            <w:right w:val="none" w:sz="0" w:space="0" w:color="auto"/>
          </w:divBdr>
        </w:div>
      </w:divsChild>
    </w:div>
    <w:div w:id="197702591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743</Words>
  <Characters>4236</Characters>
  <Application>Microsoft Macintosh Word</Application>
  <DocSecurity>0</DocSecurity>
  <Lines>35</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Comunicato stampa</vt:lpstr>
      <vt:lpstr>Comunicato stampa</vt:lpstr>
    </vt:vector>
  </TitlesOfParts>
  <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Cananzi Giulia</dc:creator>
  <cp:keywords/>
  <cp:lastModifiedBy>sara melchiori</cp:lastModifiedBy>
  <cp:revision>4</cp:revision>
  <cp:lastPrinted>2016-09-07T09:50:00Z</cp:lastPrinted>
  <dcterms:created xsi:type="dcterms:W3CDTF">2016-09-07T11:12:00Z</dcterms:created>
  <dcterms:modified xsi:type="dcterms:W3CDTF">2016-09-08T13:06:00Z</dcterms:modified>
</cp:coreProperties>
</file>