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03" w:rsidRPr="000377E0" w:rsidRDefault="00803103">
      <w:pPr>
        <w:pStyle w:val="Nessunaspaziatura1"/>
        <w:tabs>
          <w:tab w:val="left" w:pos="416"/>
          <w:tab w:val="left" w:pos="1664"/>
          <w:tab w:val="center" w:pos="481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Theme="majorHAnsi" w:hAnsiTheme="majorHAnsi"/>
          <w:lang w:val="it-IT"/>
        </w:rPr>
      </w:pPr>
      <w:r w:rsidRPr="000377E0">
        <w:rPr>
          <w:rFonts w:asciiTheme="majorHAnsi" w:hAnsiTheme="majorHAnsi"/>
          <w:lang w:val="it-IT"/>
        </w:rPr>
        <w:t xml:space="preserve">Padova, </w:t>
      </w:r>
      <w:r w:rsidR="004975BC">
        <w:rPr>
          <w:rFonts w:asciiTheme="majorHAnsi" w:hAnsiTheme="majorHAnsi"/>
          <w:lang w:val="it-IT"/>
        </w:rPr>
        <w:t>16</w:t>
      </w:r>
      <w:r w:rsidR="00F0112B">
        <w:rPr>
          <w:rFonts w:asciiTheme="majorHAnsi" w:hAnsiTheme="majorHAnsi"/>
          <w:lang w:val="it-IT"/>
        </w:rPr>
        <w:t xml:space="preserve"> giugno</w:t>
      </w:r>
      <w:r w:rsidRPr="000377E0">
        <w:rPr>
          <w:rFonts w:asciiTheme="majorHAnsi" w:hAnsiTheme="majorHAnsi"/>
          <w:lang w:val="it-IT"/>
        </w:rPr>
        <w:t xml:space="preserve"> 2016</w:t>
      </w:r>
    </w:p>
    <w:p w:rsidR="00803103" w:rsidRPr="000377E0" w:rsidRDefault="00803103">
      <w:pPr>
        <w:pStyle w:val="Nessunaspaziatura1"/>
        <w:tabs>
          <w:tab w:val="left" w:pos="416"/>
          <w:tab w:val="left" w:pos="1664"/>
          <w:tab w:val="center" w:pos="481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Theme="majorHAnsi" w:hAnsiTheme="majorHAnsi"/>
          <w:sz w:val="22"/>
          <w:lang w:val="it-IT"/>
        </w:rPr>
      </w:pPr>
    </w:p>
    <w:p w:rsidR="00803103" w:rsidRPr="000377E0" w:rsidRDefault="00803103">
      <w:pPr>
        <w:pStyle w:val="Nessunaspaziatura1"/>
        <w:tabs>
          <w:tab w:val="left" w:pos="416"/>
          <w:tab w:val="left" w:pos="1664"/>
          <w:tab w:val="center" w:pos="481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Theme="majorHAnsi" w:hAnsiTheme="majorHAnsi"/>
          <w:b/>
          <w:color w:val="6B0003"/>
          <w:sz w:val="22"/>
          <w:lang w:val="it-IT"/>
        </w:rPr>
      </w:pPr>
    </w:p>
    <w:p w:rsidR="00803103" w:rsidRPr="000377E0" w:rsidRDefault="00803103" w:rsidP="004975BC">
      <w:pPr>
        <w:pStyle w:val="Nessunaspaziatura1"/>
        <w:tabs>
          <w:tab w:val="left" w:pos="416"/>
          <w:tab w:val="left" w:pos="1664"/>
          <w:tab w:val="left" w:pos="31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93"/>
        <w:jc w:val="left"/>
        <w:rPr>
          <w:rFonts w:asciiTheme="majorHAnsi" w:hAnsiTheme="majorHAnsi"/>
          <w:color w:val="79002A"/>
          <w:sz w:val="32"/>
          <w:lang w:val="it-IT"/>
        </w:rPr>
      </w:pPr>
      <w:r w:rsidRPr="000377E0">
        <w:rPr>
          <w:rFonts w:asciiTheme="majorHAnsi" w:hAnsiTheme="majorHAnsi"/>
          <w:lang w:val="it-IT"/>
        </w:rPr>
        <w:t xml:space="preserve">COMUNICATO STAMPA </w:t>
      </w:r>
      <w:r w:rsidR="004975BC">
        <w:rPr>
          <w:rFonts w:asciiTheme="majorHAnsi" w:hAnsiTheme="majorHAnsi"/>
          <w:lang w:val="it-IT"/>
        </w:rPr>
        <w:t>161</w:t>
      </w:r>
      <w:r w:rsidRPr="000377E0">
        <w:rPr>
          <w:rFonts w:asciiTheme="majorHAnsi" w:hAnsiTheme="majorHAnsi"/>
          <w:lang w:val="it-IT"/>
        </w:rPr>
        <w:t>/2016</w:t>
      </w:r>
    </w:p>
    <w:p w:rsidR="00803103" w:rsidRPr="00434DD7" w:rsidRDefault="00803103">
      <w:pPr>
        <w:pStyle w:val="Nessunaspaziatur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93"/>
        <w:jc w:val="left"/>
        <w:rPr>
          <w:rFonts w:ascii="Calibri" w:hAnsi="Calibri"/>
          <w:color w:val="79002A"/>
          <w:sz w:val="32"/>
          <w:lang w:val="it-IT"/>
        </w:rPr>
      </w:pPr>
    </w:p>
    <w:p w:rsidR="00803103" w:rsidRPr="00434DD7" w:rsidRDefault="004975BC">
      <w:pPr>
        <w:pStyle w:val="Nessunaspaziatur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93"/>
        <w:jc w:val="left"/>
        <w:rPr>
          <w:rFonts w:ascii="Calibri" w:hAnsi="Calibri"/>
          <w:b/>
          <w:color w:val="79002A"/>
          <w:sz w:val="32"/>
          <w:lang w:val="it-IT"/>
        </w:rPr>
      </w:pPr>
      <w:r>
        <w:rPr>
          <w:rFonts w:ascii="Calibri" w:hAnsi="Calibri"/>
          <w:b/>
          <w:color w:val="79002A"/>
          <w:sz w:val="32"/>
          <w:lang w:val="it-IT"/>
        </w:rPr>
        <w:t>GIUBILEO DEI GIOVANI</w:t>
      </w:r>
    </w:p>
    <w:p w:rsidR="004975BC" w:rsidRDefault="004975BC">
      <w:pPr>
        <w:pStyle w:val="Nessunaspaziatur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93"/>
        <w:jc w:val="left"/>
        <w:rPr>
          <w:rFonts w:ascii="Calibri" w:hAnsi="Calibri"/>
          <w:b/>
          <w:sz w:val="22"/>
          <w:lang w:val="it-IT"/>
        </w:rPr>
      </w:pPr>
      <w:r>
        <w:rPr>
          <w:rFonts w:ascii="Calibri" w:hAnsi="Calibri"/>
          <w:b/>
          <w:sz w:val="22"/>
          <w:lang w:val="it-IT"/>
        </w:rPr>
        <w:t>SABATO 18 GIUGNO 2016</w:t>
      </w:r>
    </w:p>
    <w:p w:rsidR="00803103" w:rsidRPr="00434DD7" w:rsidRDefault="004975BC">
      <w:pPr>
        <w:pStyle w:val="Nessunaspaziatura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93"/>
        <w:jc w:val="left"/>
        <w:rPr>
          <w:rFonts w:ascii="Calibri" w:hAnsi="Calibri"/>
          <w:b/>
          <w:sz w:val="22"/>
          <w:lang w:val="it-IT"/>
        </w:rPr>
      </w:pPr>
      <w:r>
        <w:rPr>
          <w:rFonts w:ascii="Calibri" w:hAnsi="Calibri"/>
          <w:b/>
          <w:sz w:val="22"/>
          <w:lang w:val="it-IT"/>
        </w:rPr>
        <w:t>Padova, dalle ore 17 a sera</w:t>
      </w:r>
    </w:p>
    <w:p w:rsidR="004975BC" w:rsidRPr="004975BC" w:rsidRDefault="004975BC" w:rsidP="004975BC">
      <w:pPr>
        <w:pStyle w:val="Nessunaspaziatura1"/>
        <w:ind w:left="993"/>
        <w:rPr>
          <w:rFonts w:asciiTheme="majorHAnsi" w:hAnsiTheme="majorHAnsi"/>
        </w:rPr>
      </w:pPr>
    </w:p>
    <w:p w:rsidR="00BA0D01" w:rsidRDefault="004975BC" w:rsidP="004975BC">
      <w:pPr>
        <w:pStyle w:val="Nessunaspaziatura1"/>
        <w:ind w:left="993"/>
        <w:rPr>
          <w:rFonts w:asciiTheme="majorHAnsi" w:hAnsiTheme="majorHAnsi"/>
          <w:lang w:val="it-IT"/>
        </w:rPr>
      </w:pPr>
      <w:r w:rsidRPr="004975BC">
        <w:rPr>
          <w:rFonts w:asciiTheme="majorHAnsi" w:hAnsiTheme="majorHAnsi"/>
          <w:lang w:val="it-IT"/>
        </w:rPr>
        <w:t xml:space="preserve">È </w:t>
      </w:r>
      <w:r w:rsidRPr="00BA0D01">
        <w:rPr>
          <w:rFonts w:asciiTheme="majorHAnsi" w:hAnsiTheme="majorHAnsi"/>
          <w:b/>
          <w:lang w:val="it-IT"/>
        </w:rPr>
        <w:t>Giubileo per i giovani</w:t>
      </w:r>
      <w:r w:rsidRPr="004975BC">
        <w:rPr>
          <w:rFonts w:asciiTheme="majorHAnsi" w:hAnsiTheme="majorHAnsi"/>
          <w:lang w:val="it-IT"/>
        </w:rPr>
        <w:t xml:space="preserve"> del terr</w:t>
      </w:r>
      <w:r w:rsidR="004A12F4">
        <w:rPr>
          <w:rFonts w:asciiTheme="majorHAnsi" w:hAnsiTheme="majorHAnsi"/>
          <w:lang w:val="it-IT"/>
        </w:rPr>
        <w:t xml:space="preserve">itorio della Diocesi </w:t>
      </w:r>
      <w:proofErr w:type="gramStart"/>
      <w:r w:rsidR="004A12F4">
        <w:rPr>
          <w:rFonts w:asciiTheme="majorHAnsi" w:hAnsiTheme="majorHAnsi"/>
          <w:lang w:val="it-IT"/>
        </w:rPr>
        <w:t>di</w:t>
      </w:r>
      <w:proofErr w:type="gramEnd"/>
      <w:r w:rsidR="004A12F4">
        <w:rPr>
          <w:rFonts w:asciiTheme="majorHAnsi" w:hAnsiTheme="majorHAnsi"/>
          <w:lang w:val="it-IT"/>
        </w:rPr>
        <w:t xml:space="preserve"> Padova!</w:t>
      </w:r>
    </w:p>
    <w:p w:rsidR="004A12F4" w:rsidRDefault="004975BC" w:rsidP="004975BC">
      <w:pPr>
        <w:pStyle w:val="Nessunaspaziatura1"/>
        <w:ind w:left="993"/>
        <w:rPr>
          <w:rFonts w:asciiTheme="majorHAnsi" w:hAnsiTheme="majorHAnsi"/>
          <w:lang w:val="it-IT"/>
        </w:rPr>
      </w:pPr>
      <w:r w:rsidRPr="004975BC">
        <w:rPr>
          <w:rFonts w:asciiTheme="majorHAnsi" w:hAnsiTheme="majorHAnsi"/>
          <w:lang w:val="it-IT"/>
        </w:rPr>
        <w:t xml:space="preserve">L’appuntamento atteso è per </w:t>
      </w:r>
      <w:r w:rsidRPr="004975BC">
        <w:rPr>
          <w:rFonts w:asciiTheme="majorHAnsi" w:hAnsiTheme="majorHAnsi"/>
          <w:b/>
          <w:lang w:val="it-IT"/>
        </w:rPr>
        <w:t>sabato 18 giugno</w:t>
      </w:r>
      <w:r>
        <w:rPr>
          <w:rFonts w:asciiTheme="majorHAnsi" w:hAnsiTheme="majorHAnsi"/>
          <w:b/>
          <w:lang w:val="it-IT"/>
        </w:rPr>
        <w:t>, con inizio</w:t>
      </w:r>
      <w:r w:rsidRPr="004975BC">
        <w:rPr>
          <w:rFonts w:asciiTheme="majorHAnsi" w:hAnsiTheme="majorHAnsi"/>
          <w:b/>
          <w:lang w:val="it-IT"/>
        </w:rPr>
        <w:t xml:space="preserve"> alle ore 17</w:t>
      </w:r>
      <w:r w:rsidRPr="004975BC">
        <w:rPr>
          <w:rFonts w:asciiTheme="majorHAnsi" w:hAnsiTheme="majorHAnsi"/>
          <w:lang w:val="it-IT"/>
        </w:rPr>
        <w:t xml:space="preserve">. Da ogni comunità della Diocesi sono attesi i giovani, organizzati nelle forme più varie. Quattro i “punti di partenza” del loro pellegrinaggio verso la Cattedrale, perché quattro sono gli ambiti su cui </w:t>
      </w:r>
      <w:r w:rsidR="002033E3">
        <w:rPr>
          <w:rFonts w:asciiTheme="majorHAnsi" w:hAnsiTheme="majorHAnsi"/>
          <w:lang w:val="it-IT"/>
        </w:rPr>
        <w:t>i partecipanti</w:t>
      </w:r>
      <w:r w:rsidR="00A10976">
        <w:rPr>
          <w:rFonts w:asciiTheme="majorHAnsi" w:hAnsiTheme="majorHAnsi"/>
          <w:lang w:val="it-IT"/>
        </w:rPr>
        <w:t>,</w:t>
      </w:r>
      <w:r w:rsidR="002033E3">
        <w:rPr>
          <w:rFonts w:asciiTheme="majorHAnsi" w:hAnsiTheme="majorHAnsi"/>
          <w:lang w:val="it-IT"/>
        </w:rPr>
        <w:t xml:space="preserve"> </w:t>
      </w:r>
      <w:r w:rsidRPr="004975BC">
        <w:rPr>
          <w:rFonts w:asciiTheme="majorHAnsi" w:hAnsiTheme="majorHAnsi"/>
          <w:lang w:val="it-IT"/>
        </w:rPr>
        <w:t>in questo pomeriggio speciale</w:t>
      </w:r>
      <w:r w:rsidR="00A10976">
        <w:rPr>
          <w:rFonts w:asciiTheme="majorHAnsi" w:hAnsiTheme="majorHAnsi"/>
          <w:lang w:val="it-IT"/>
        </w:rPr>
        <w:t>,</w:t>
      </w:r>
      <w:r w:rsidRPr="004975BC">
        <w:rPr>
          <w:rFonts w:asciiTheme="majorHAnsi" w:hAnsiTheme="majorHAnsi"/>
          <w:lang w:val="it-IT"/>
        </w:rPr>
        <w:t xml:space="preserve"> sono chiamati a riflettere e a declinare il tema della misericordia. La distribuzione </w:t>
      </w:r>
      <w:r w:rsidR="00BA0D01">
        <w:rPr>
          <w:rFonts w:asciiTheme="majorHAnsi" w:hAnsiTheme="majorHAnsi"/>
          <w:lang w:val="it-IT"/>
        </w:rPr>
        <w:t xml:space="preserve">nei luoghi di partenza </w:t>
      </w:r>
      <w:r w:rsidR="00A10976">
        <w:rPr>
          <w:rFonts w:asciiTheme="majorHAnsi" w:hAnsiTheme="majorHAnsi"/>
          <w:lang w:val="it-IT"/>
        </w:rPr>
        <w:t xml:space="preserve">del percorso a piedi verso la Cattedrale </w:t>
      </w:r>
      <w:r w:rsidRPr="004975BC">
        <w:rPr>
          <w:rFonts w:asciiTheme="majorHAnsi" w:hAnsiTheme="majorHAnsi"/>
          <w:lang w:val="it-IT"/>
        </w:rPr>
        <w:t xml:space="preserve">avverrà secondo una divisione per vicariato comunicata in queste settimane </w:t>
      </w:r>
      <w:r w:rsidR="00A10976">
        <w:rPr>
          <w:rFonts w:asciiTheme="majorHAnsi" w:hAnsiTheme="majorHAnsi"/>
          <w:lang w:val="it-IT"/>
        </w:rPr>
        <w:t xml:space="preserve">e disponibile sul sito </w:t>
      </w:r>
      <w:hyperlink r:id="rId4" w:history="1">
        <w:r w:rsidR="00A10976" w:rsidRPr="00EA10B9">
          <w:rPr>
            <w:rStyle w:val="Collegamentoipertestuale"/>
            <w:rFonts w:asciiTheme="majorHAnsi" w:hAnsiTheme="majorHAnsi"/>
            <w:lang w:val="it-IT"/>
          </w:rPr>
          <w:t>www.giovanipadova.it</w:t>
        </w:r>
      </w:hyperlink>
    </w:p>
    <w:p w:rsidR="00A10976" w:rsidRDefault="00A10976" w:rsidP="004975BC">
      <w:pPr>
        <w:pStyle w:val="Nessunaspaziatura1"/>
        <w:ind w:left="993"/>
        <w:rPr>
          <w:rFonts w:asciiTheme="majorHAnsi" w:hAnsiTheme="majorHAnsi"/>
          <w:lang w:val="it-IT"/>
        </w:rPr>
      </w:pPr>
    </w:p>
    <w:p w:rsidR="00A10976" w:rsidRDefault="00A10976" w:rsidP="00A10976">
      <w:pPr>
        <w:pStyle w:val="Nessunaspaziatura1"/>
        <w:ind w:left="993"/>
        <w:rPr>
          <w:rFonts w:asciiTheme="majorHAnsi" w:hAnsiTheme="majorHAnsi"/>
          <w:lang w:val="it-IT"/>
        </w:rPr>
      </w:pPr>
      <w:r>
        <w:rPr>
          <w:rFonts w:asciiTheme="majorHAnsi" w:hAnsiTheme="majorHAnsi"/>
          <w:lang w:val="it-IT"/>
        </w:rPr>
        <w:t>I</w:t>
      </w:r>
      <w:r w:rsidR="004975BC" w:rsidRPr="004975BC">
        <w:rPr>
          <w:rFonts w:asciiTheme="majorHAnsi" w:hAnsiTheme="majorHAnsi"/>
          <w:lang w:val="it-IT"/>
        </w:rPr>
        <w:t xml:space="preserve">l ritrovo sarà allora: </w:t>
      </w:r>
    </w:p>
    <w:p w:rsidR="00A10976" w:rsidRDefault="00A10976" w:rsidP="00A10976">
      <w:pPr>
        <w:pStyle w:val="Nessunaspaziatura1"/>
        <w:ind w:left="1418"/>
        <w:rPr>
          <w:rFonts w:asciiTheme="majorHAnsi" w:hAnsiTheme="majorHAnsi"/>
          <w:lang w:val="it-IT"/>
        </w:rPr>
      </w:pPr>
      <w:r>
        <w:rPr>
          <w:rFonts w:asciiTheme="majorHAnsi" w:hAnsiTheme="majorHAnsi"/>
          <w:lang w:val="it-IT"/>
        </w:rPr>
        <w:t>a) dirimpetto</w:t>
      </w:r>
      <w:r w:rsidR="004975BC" w:rsidRPr="004975BC">
        <w:rPr>
          <w:rFonts w:asciiTheme="majorHAnsi" w:hAnsiTheme="majorHAnsi"/>
          <w:lang w:val="it-IT"/>
        </w:rPr>
        <w:t xml:space="preserve"> alla sede della </w:t>
      </w:r>
      <w:r w:rsidR="004975BC" w:rsidRPr="004975BC">
        <w:rPr>
          <w:rFonts w:asciiTheme="majorHAnsi" w:hAnsiTheme="majorHAnsi"/>
          <w:i/>
          <w:lang w:val="it-IT"/>
        </w:rPr>
        <w:t>Difesa del popolo</w:t>
      </w:r>
      <w:r w:rsidR="004975BC" w:rsidRPr="004975BC">
        <w:rPr>
          <w:rFonts w:asciiTheme="majorHAnsi" w:hAnsiTheme="majorHAnsi"/>
          <w:lang w:val="it-IT"/>
        </w:rPr>
        <w:t xml:space="preserve">, </w:t>
      </w:r>
      <w:r>
        <w:rPr>
          <w:rFonts w:asciiTheme="majorHAnsi" w:hAnsiTheme="majorHAnsi"/>
          <w:lang w:val="it-IT"/>
        </w:rPr>
        <w:t xml:space="preserve">nel piccolo piazzale al termine di riviera </w:t>
      </w:r>
      <w:proofErr w:type="spellStart"/>
      <w:r>
        <w:rPr>
          <w:rFonts w:asciiTheme="majorHAnsi" w:hAnsiTheme="majorHAnsi"/>
          <w:lang w:val="it-IT"/>
        </w:rPr>
        <w:t>Paleocapa</w:t>
      </w:r>
      <w:proofErr w:type="spellEnd"/>
      <w:r>
        <w:rPr>
          <w:rFonts w:asciiTheme="majorHAnsi" w:hAnsiTheme="majorHAnsi"/>
          <w:lang w:val="it-IT"/>
        </w:rPr>
        <w:t xml:space="preserve">, per </w:t>
      </w:r>
      <w:r w:rsidR="004975BC" w:rsidRPr="004975BC">
        <w:rPr>
          <w:rFonts w:asciiTheme="majorHAnsi" w:hAnsiTheme="majorHAnsi"/>
          <w:lang w:val="it-IT"/>
        </w:rPr>
        <w:t xml:space="preserve">il corteo di pellegrini chiamati a riflettere sulla </w:t>
      </w:r>
      <w:r w:rsidR="004975BC" w:rsidRPr="00A10976">
        <w:rPr>
          <w:rFonts w:asciiTheme="majorHAnsi" w:hAnsiTheme="majorHAnsi"/>
          <w:b/>
          <w:lang w:val="it-IT"/>
        </w:rPr>
        <w:t>comunicazione</w:t>
      </w:r>
      <w:r>
        <w:rPr>
          <w:rFonts w:asciiTheme="majorHAnsi" w:hAnsiTheme="majorHAnsi"/>
          <w:lang w:val="it-IT"/>
        </w:rPr>
        <w:t xml:space="preserve"> (vicariati della zona nord della Diocesi)</w:t>
      </w:r>
      <w:r w:rsidR="004975BC" w:rsidRPr="004975BC">
        <w:rPr>
          <w:rFonts w:asciiTheme="majorHAnsi" w:hAnsiTheme="majorHAnsi"/>
          <w:lang w:val="it-IT"/>
        </w:rPr>
        <w:t xml:space="preserve">; </w:t>
      </w:r>
    </w:p>
    <w:p w:rsidR="00A10976" w:rsidRDefault="00A10976" w:rsidP="00A10976">
      <w:pPr>
        <w:pStyle w:val="Nessunaspaziatura1"/>
        <w:ind w:left="1418"/>
        <w:rPr>
          <w:rFonts w:asciiTheme="majorHAnsi" w:hAnsiTheme="majorHAnsi"/>
          <w:lang w:val="it-IT"/>
        </w:rPr>
      </w:pPr>
    </w:p>
    <w:p w:rsidR="00A10976" w:rsidRDefault="00A10976" w:rsidP="00A10976">
      <w:pPr>
        <w:pStyle w:val="Nessunaspaziatura1"/>
        <w:ind w:left="1418"/>
        <w:rPr>
          <w:rFonts w:asciiTheme="majorHAnsi" w:hAnsiTheme="majorHAnsi"/>
          <w:lang w:val="it-IT"/>
        </w:rPr>
      </w:pPr>
      <w:r>
        <w:rPr>
          <w:rFonts w:asciiTheme="majorHAnsi" w:hAnsiTheme="majorHAnsi"/>
          <w:lang w:val="it-IT"/>
        </w:rPr>
        <w:t>b) nel cortile nuovo di</w:t>
      </w:r>
      <w:r w:rsidR="004975BC" w:rsidRPr="004975BC">
        <w:rPr>
          <w:rFonts w:asciiTheme="majorHAnsi" w:hAnsiTheme="majorHAnsi"/>
          <w:lang w:val="it-IT"/>
        </w:rPr>
        <w:t xml:space="preserve"> </w:t>
      </w:r>
      <w:r w:rsidR="004975BC" w:rsidRPr="00A31D40">
        <w:rPr>
          <w:rFonts w:asciiTheme="majorHAnsi" w:hAnsiTheme="majorHAnsi"/>
          <w:i/>
          <w:lang w:val="it-IT"/>
        </w:rPr>
        <w:t>palazzo Bo</w:t>
      </w:r>
      <w:r w:rsidR="004975BC" w:rsidRPr="004975BC">
        <w:rPr>
          <w:rFonts w:asciiTheme="majorHAnsi" w:hAnsiTheme="majorHAnsi"/>
          <w:lang w:val="it-IT"/>
        </w:rPr>
        <w:t xml:space="preserve"> (Università di Padova) per quanti si soffermeranno sul tema dello </w:t>
      </w:r>
      <w:r w:rsidR="004975BC" w:rsidRPr="00A10976">
        <w:rPr>
          <w:rFonts w:asciiTheme="majorHAnsi" w:hAnsiTheme="majorHAnsi"/>
          <w:b/>
          <w:lang w:val="it-IT"/>
        </w:rPr>
        <w:t>studio</w:t>
      </w:r>
      <w:r>
        <w:rPr>
          <w:rFonts w:asciiTheme="majorHAnsi" w:hAnsiTheme="majorHAnsi"/>
          <w:lang w:val="it-IT"/>
        </w:rPr>
        <w:t xml:space="preserve"> (vicariati zona est)</w:t>
      </w:r>
      <w:r w:rsidR="004975BC" w:rsidRPr="004975BC">
        <w:rPr>
          <w:rFonts w:asciiTheme="majorHAnsi" w:hAnsiTheme="majorHAnsi"/>
          <w:lang w:val="it-IT"/>
        </w:rPr>
        <w:t xml:space="preserve">; </w:t>
      </w:r>
    </w:p>
    <w:p w:rsidR="00A10976" w:rsidRDefault="00A10976" w:rsidP="00A10976">
      <w:pPr>
        <w:pStyle w:val="Nessunaspaziatura1"/>
        <w:ind w:left="1418"/>
        <w:rPr>
          <w:rFonts w:asciiTheme="majorHAnsi" w:hAnsiTheme="majorHAnsi"/>
          <w:lang w:val="it-IT"/>
        </w:rPr>
      </w:pPr>
    </w:p>
    <w:p w:rsidR="00A10976" w:rsidRDefault="00A10976" w:rsidP="00A10976">
      <w:pPr>
        <w:pStyle w:val="Nessunaspaziatura1"/>
        <w:ind w:left="1418"/>
        <w:rPr>
          <w:rFonts w:asciiTheme="majorHAnsi" w:hAnsiTheme="majorHAnsi"/>
          <w:lang w:val="it-IT"/>
        </w:rPr>
      </w:pPr>
      <w:r>
        <w:rPr>
          <w:rFonts w:asciiTheme="majorHAnsi" w:hAnsiTheme="majorHAnsi"/>
          <w:lang w:val="it-IT"/>
        </w:rPr>
        <w:t xml:space="preserve">c) </w:t>
      </w:r>
      <w:proofErr w:type="gramStart"/>
      <w:r w:rsidR="004975BC" w:rsidRPr="004975BC">
        <w:rPr>
          <w:rFonts w:asciiTheme="majorHAnsi" w:hAnsiTheme="majorHAnsi"/>
          <w:lang w:val="it-IT"/>
        </w:rPr>
        <w:t>piazza</w:t>
      </w:r>
      <w:proofErr w:type="gramEnd"/>
      <w:r w:rsidR="004975BC" w:rsidRPr="004975BC">
        <w:rPr>
          <w:rFonts w:asciiTheme="majorHAnsi" w:hAnsiTheme="majorHAnsi"/>
          <w:lang w:val="it-IT"/>
        </w:rPr>
        <w:t xml:space="preserve"> Insurrezione davanti alla </w:t>
      </w:r>
      <w:r>
        <w:rPr>
          <w:rFonts w:asciiTheme="majorHAnsi" w:hAnsiTheme="majorHAnsi"/>
          <w:lang w:val="it-IT"/>
        </w:rPr>
        <w:t>libreria Mondadori e nelle vicinanze</w:t>
      </w:r>
      <w:r w:rsidR="004975BC" w:rsidRPr="004975BC">
        <w:rPr>
          <w:rFonts w:asciiTheme="majorHAnsi" w:hAnsiTheme="majorHAnsi"/>
          <w:lang w:val="it-IT"/>
        </w:rPr>
        <w:t xml:space="preserve"> </w:t>
      </w:r>
      <w:r w:rsidR="004975BC" w:rsidRPr="00A31D40">
        <w:rPr>
          <w:rFonts w:asciiTheme="majorHAnsi" w:hAnsiTheme="majorHAnsi"/>
          <w:i/>
          <w:lang w:val="it-IT"/>
        </w:rPr>
        <w:t>della Camera di Commercio</w:t>
      </w:r>
      <w:r w:rsidR="004975BC" w:rsidRPr="004975BC">
        <w:rPr>
          <w:rFonts w:asciiTheme="majorHAnsi" w:hAnsiTheme="majorHAnsi"/>
          <w:lang w:val="it-IT"/>
        </w:rPr>
        <w:t xml:space="preserve"> per il gruppo dedicato al </w:t>
      </w:r>
      <w:r w:rsidR="004975BC" w:rsidRPr="00A10976">
        <w:rPr>
          <w:rFonts w:asciiTheme="majorHAnsi" w:hAnsiTheme="majorHAnsi"/>
          <w:b/>
          <w:lang w:val="it-IT"/>
        </w:rPr>
        <w:t>lavoro</w:t>
      </w:r>
      <w:r>
        <w:rPr>
          <w:rFonts w:asciiTheme="majorHAnsi" w:hAnsiTheme="majorHAnsi"/>
          <w:lang w:val="it-IT"/>
        </w:rPr>
        <w:t xml:space="preserve"> (vicariati zona ovest);</w:t>
      </w:r>
    </w:p>
    <w:p w:rsidR="00A10976" w:rsidRDefault="00A10976" w:rsidP="00A10976">
      <w:pPr>
        <w:pStyle w:val="Nessunaspaziatura1"/>
        <w:ind w:left="1418"/>
        <w:rPr>
          <w:rFonts w:asciiTheme="majorHAnsi" w:hAnsiTheme="majorHAnsi"/>
          <w:lang w:val="it-IT"/>
        </w:rPr>
      </w:pPr>
    </w:p>
    <w:p w:rsidR="004975BC" w:rsidRPr="004975BC" w:rsidRDefault="00A10976" w:rsidP="00A10976">
      <w:pPr>
        <w:pStyle w:val="Nessunaspaziatura1"/>
        <w:ind w:left="1418"/>
        <w:rPr>
          <w:rFonts w:asciiTheme="majorHAnsi" w:hAnsiTheme="majorHAnsi"/>
          <w:lang w:val="it-IT"/>
        </w:rPr>
      </w:pPr>
      <w:r>
        <w:rPr>
          <w:rFonts w:asciiTheme="majorHAnsi" w:hAnsiTheme="majorHAnsi"/>
          <w:lang w:val="it-IT"/>
        </w:rPr>
        <w:t>d)</w:t>
      </w:r>
      <w:r w:rsidR="004975BC" w:rsidRPr="004975BC">
        <w:rPr>
          <w:rFonts w:asciiTheme="majorHAnsi" w:hAnsiTheme="majorHAnsi"/>
          <w:lang w:val="it-IT"/>
        </w:rPr>
        <w:t xml:space="preserve"> in via San Francesco, alla sede di </w:t>
      </w:r>
      <w:r w:rsidR="004975BC" w:rsidRPr="00A31D40">
        <w:rPr>
          <w:rFonts w:asciiTheme="majorHAnsi" w:hAnsiTheme="majorHAnsi"/>
          <w:i/>
          <w:lang w:val="it-IT"/>
        </w:rPr>
        <w:t xml:space="preserve">Medici con l’Africa – </w:t>
      </w:r>
      <w:proofErr w:type="spellStart"/>
      <w:r w:rsidR="004975BC" w:rsidRPr="00A31D40">
        <w:rPr>
          <w:rFonts w:asciiTheme="majorHAnsi" w:hAnsiTheme="majorHAnsi"/>
          <w:i/>
          <w:lang w:val="it-IT"/>
        </w:rPr>
        <w:t>Cuamm</w:t>
      </w:r>
      <w:proofErr w:type="spellEnd"/>
      <w:r w:rsidR="004975BC" w:rsidRPr="004975BC">
        <w:rPr>
          <w:rFonts w:asciiTheme="majorHAnsi" w:hAnsiTheme="majorHAnsi"/>
          <w:lang w:val="it-IT"/>
        </w:rPr>
        <w:t xml:space="preserve"> per approfondire la misericordia declinata</w:t>
      </w:r>
      <w:r>
        <w:rPr>
          <w:rFonts w:asciiTheme="majorHAnsi" w:hAnsiTheme="majorHAnsi"/>
          <w:lang w:val="it-IT"/>
        </w:rPr>
        <w:t xml:space="preserve"> con </w:t>
      </w:r>
      <w:r w:rsidRPr="00A10976">
        <w:rPr>
          <w:rFonts w:asciiTheme="majorHAnsi" w:hAnsiTheme="majorHAnsi"/>
          <w:b/>
          <w:lang w:val="it-IT"/>
        </w:rPr>
        <w:t>l’impegno sociale e civile</w:t>
      </w:r>
      <w:r>
        <w:rPr>
          <w:rFonts w:asciiTheme="majorHAnsi" w:hAnsiTheme="majorHAnsi"/>
          <w:lang w:val="it-IT"/>
        </w:rPr>
        <w:t xml:space="preserve"> (vicariati zona sud della Diocesi)</w:t>
      </w:r>
      <w:proofErr w:type="gramStart"/>
      <w:r>
        <w:rPr>
          <w:rFonts w:asciiTheme="majorHAnsi" w:hAnsiTheme="majorHAnsi"/>
          <w:lang w:val="it-IT"/>
        </w:rPr>
        <w:t>.</w:t>
      </w:r>
    </w:p>
    <w:p w:rsidR="004975BC" w:rsidRPr="004975BC" w:rsidRDefault="004975BC" w:rsidP="004975BC">
      <w:pPr>
        <w:pStyle w:val="Nessunaspaziatura1"/>
        <w:ind w:left="993"/>
        <w:rPr>
          <w:rFonts w:asciiTheme="majorHAnsi" w:hAnsiTheme="majorHAnsi"/>
          <w:lang w:val="it-IT"/>
        </w:rPr>
      </w:pPr>
      <w:proofErr w:type="gramEnd"/>
    </w:p>
    <w:p w:rsidR="00A10976" w:rsidRDefault="004975BC" w:rsidP="004975BC">
      <w:pPr>
        <w:pStyle w:val="Nessunaspaziatura1"/>
        <w:ind w:left="993"/>
        <w:rPr>
          <w:rFonts w:asciiTheme="majorHAnsi" w:hAnsiTheme="majorHAnsi"/>
          <w:lang w:val="it-IT"/>
        </w:rPr>
      </w:pPr>
      <w:r w:rsidRPr="002033E3">
        <w:rPr>
          <w:rFonts w:asciiTheme="majorHAnsi" w:hAnsiTheme="majorHAnsi"/>
          <w:b/>
          <w:lang w:val="it-IT"/>
        </w:rPr>
        <w:t xml:space="preserve">Alle </w:t>
      </w:r>
      <w:r w:rsidR="002033E3">
        <w:rPr>
          <w:rFonts w:asciiTheme="majorHAnsi" w:hAnsiTheme="majorHAnsi"/>
          <w:b/>
          <w:lang w:val="it-IT"/>
        </w:rPr>
        <w:t xml:space="preserve">ore </w:t>
      </w:r>
      <w:r w:rsidRPr="002033E3">
        <w:rPr>
          <w:rFonts w:asciiTheme="majorHAnsi" w:hAnsiTheme="majorHAnsi"/>
          <w:b/>
          <w:lang w:val="it-IT"/>
        </w:rPr>
        <w:t>17</w:t>
      </w:r>
      <w:r w:rsidRPr="004975BC">
        <w:rPr>
          <w:rFonts w:asciiTheme="majorHAnsi" w:hAnsiTheme="majorHAnsi"/>
          <w:lang w:val="it-IT"/>
        </w:rPr>
        <w:t xml:space="preserve"> i gruppi si ritrov</w:t>
      </w:r>
      <w:r w:rsidR="001F7750">
        <w:rPr>
          <w:rFonts w:asciiTheme="majorHAnsi" w:hAnsiTheme="majorHAnsi"/>
          <w:lang w:val="it-IT"/>
        </w:rPr>
        <w:t>er</w:t>
      </w:r>
      <w:r w:rsidRPr="004975BC">
        <w:rPr>
          <w:rFonts w:asciiTheme="majorHAnsi" w:hAnsiTheme="majorHAnsi"/>
          <w:lang w:val="it-IT"/>
        </w:rPr>
        <w:t>a</w:t>
      </w:r>
      <w:r w:rsidR="001F7750">
        <w:rPr>
          <w:rFonts w:asciiTheme="majorHAnsi" w:hAnsiTheme="majorHAnsi"/>
          <w:lang w:val="it-IT"/>
        </w:rPr>
        <w:t>n</w:t>
      </w:r>
      <w:r w:rsidRPr="004975BC">
        <w:rPr>
          <w:rFonts w:asciiTheme="majorHAnsi" w:hAnsiTheme="majorHAnsi"/>
          <w:lang w:val="it-IT"/>
        </w:rPr>
        <w:t xml:space="preserve">no e in </w:t>
      </w:r>
      <w:proofErr w:type="gramStart"/>
      <w:r w:rsidRPr="004975BC">
        <w:rPr>
          <w:rFonts w:asciiTheme="majorHAnsi" w:hAnsiTheme="majorHAnsi"/>
          <w:lang w:val="it-IT"/>
        </w:rPr>
        <w:t>ciascuno</w:t>
      </w:r>
      <w:proofErr w:type="gramEnd"/>
      <w:r w:rsidRPr="004975BC">
        <w:rPr>
          <w:rFonts w:asciiTheme="majorHAnsi" w:hAnsiTheme="majorHAnsi"/>
          <w:lang w:val="it-IT"/>
        </w:rPr>
        <w:t xml:space="preserve"> punto ci sarà un “testimone d’ambito”, quindi i giovani pellegrini intorno </w:t>
      </w:r>
      <w:r w:rsidRPr="002033E3">
        <w:rPr>
          <w:rFonts w:asciiTheme="majorHAnsi" w:hAnsiTheme="majorHAnsi"/>
          <w:b/>
          <w:lang w:val="it-IT"/>
        </w:rPr>
        <w:t>alle 17.30</w:t>
      </w:r>
      <w:r w:rsidRPr="004975BC">
        <w:rPr>
          <w:rFonts w:asciiTheme="majorHAnsi" w:hAnsiTheme="majorHAnsi"/>
          <w:lang w:val="it-IT"/>
        </w:rPr>
        <w:t xml:space="preserve"> si incammineranno verso la Cattedrale riflettendo e pregando. I quattro cortei confluiranno </w:t>
      </w:r>
      <w:r w:rsidR="00A31D40">
        <w:rPr>
          <w:rFonts w:asciiTheme="majorHAnsi" w:hAnsiTheme="majorHAnsi"/>
          <w:lang w:val="it-IT"/>
        </w:rPr>
        <w:t>nel</w:t>
      </w:r>
      <w:r w:rsidRPr="004975BC">
        <w:rPr>
          <w:rFonts w:asciiTheme="majorHAnsi" w:hAnsiTheme="majorHAnsi"/>
          <w:lang w:val="it-IT"/>
        </w:rPr>
        <w:t xml:space="preserve"> sagrato della C</w:t>
      </w:r>
      <w:r>
        <w:rPr>
          <w:rFonts w:asciiTheme="majorHAnsi" w:hAnsiTheme="majorHAnsi"/>
          <w:lang w:val="it-IT"/>
        </w:rPr>
        <w:t>a</w:t>
      </w:r>
      <w:r w:rsidRPr="004975BC">
        <w:rPr>
          <w:rFonts w:asciiTheme="majorHAnsi" w:hAnsiTheme="majorHAnsi"/>
          <w:lang w:val="it-IT"/>
        </w:rPr>
        <w:t>ttedrale</w:t>
      </w:r>
      <w:r w:rsidR="002033E3">
        <w:rPr>
          <w:rFonts w:asciiTheme="majorHAnsi" w:hAnsiTheme="majorHAnsi"/>
          <w:lang w:val="it-IT"/>
        </w:rPr>
        <w:t>,</w:t>
      </w:r>
      <w:r w:rsidRPr="004975BC">
        <w:rPr>
          <w:rFonts w:asciiTheme="majorHAnsi" w:hAnsiTheme="majorHAnsi"/>
          <w:lang w:val="it-IT"/>
        </w:rPr>
        <w:t xml:space="preserve"> dove ad attenderli ci sarà </w:t>
      </w:r>
      <w:proofErr w:type="gramStart"/>
      <w:r w:rsidRPr="004975BC">
        <w:rPr>
          <w:rFonts w:asciiTheme="majorHAnsi" w:hAnsiTheme="majorHAnsi"/>
          <w:lang w:val="it-IT"/>
        </w:rPr>
        <w:t xml:space="preserve">il </w:t>
      </w:r>
      <w:r w:rsidRPr="00A10976">
        <w:rPr>
          <w:rFonts w:asciiTheme="majorHAnsi" w:hAnsiTheme="majorHAnsi"/>
          <w:b/>
          <w:i/>
          <w:lang w:val="it-IT"/>
        </w:rPr>
        <w:t>vescovo Claudio</w:t>
      </w:r>
      <w:r w:rsidRPr="004975BC">
        <w:rPr>
          <w:rFonts w:asciiTheme="majorHAnsi" w:hAnsiTheme="majorHAnsi"/>
          <w:lang w:val="it-IT"/>
        </w:rPr>
        <w:t xml:space="preserve"> e tutti insieme</w:t>
      </w:r>
      <w:proofErr w:type="gramEnd"/>
      <w:r w:rsidR="00A31D40">
        <w:rPr>
          <w:rFonts w:asciiTheme="majorHAnsi" w:hAnsiTheme="majorHAnsi"/>
          <w:lang w:val="it-IT"/>
        </w:rPr>
        <w:t>,</w:t>
      </w:r>
      <w:r w:rsidRPr="004975BC">
        <w:rPr>
          <w:rFonts w:asciiTheme="majorHAnsi" w:hAnsiTheme="majorHAnsi"/>
          <w:lang w:val="it-IT"/>
        </w:rPr>
        <w:t xml:space="preserve"> </w:t>
      </w:r>
      <w:r w:rsidRPr="002033E3">
        <w:rPr>
          <w:rFonts w:asciiTheme="majorHAnsi" w:hAnsiTheme="majorHAnsi"/>
          <w:b/>
          <w:lang w:val="it-IT"/>
        </w:rPr>
        <w:t>alle</w:t>
      </w:r>
      <w:r w:rsidR="002033E3" w:rsidRPr="002033E3">
        <w:rPr>
          <w:rFonts w:asciiTheme="majorHAnsi" w:hAnsiTheme="majorHAnsi"/>
          <w:b/>
          <w:lang w:val="it-IT"/>
        </w:rPr>
        <w:t xml:space="preserve"> ore</w:t>
      </w:r>
      <w:r w:rsidRPr="002033E3">
        <w:rPr>
          <w:rFonts w:asciiTheme="majorHAnsi" w:hAnsiTheme="majorHAnsi"/>
          <w:b/>
          <w:lang w:val="it-IT"/>
        </w:rPr>
        <w:t xml:space="preserve"> 18</w:t>
      </w:r>
      <w:r w:rsidR="00A31D40">
        <w:rPr>
          <w:rFonts w:asciiTheme="majorHAnsi" w:hAnsiTheme="majorHAnsi"/>
          <w:lang w:val="it-IT"/>
        </w:rPr>
        <w:t xml:space="preserve">, </w:t>
      </w:r>
      <w:r w:rsidRPr="004975BC">
        <w:rPr>
          <w:rFonts w:asciiTheme="majorHAnsi" w:hAnsiTheme="majorHAnsi"/>
          <w:lang w:val="it-IT"/>
        </w:rPr>
        <w:t>varcheranno la Porta della Misericordia e vivranno in basilica un momento di preghiera e riflessione che recupererà anche le meditazioni nate “strada facendo” dai giovani.</w:t>
      </w:r>
    </w:p>
    <w:p w:rsidR="00A31D40" w:rsidRDefault="00A31D40" w:rsidP="004975BC">
      <w:pPr>
        <w:pStyle w:val="Nessunaspaziatura1"/>
        <w:ind w:left="993"/>
        <w:rPr>
          <w:rFonts w:asciiTheme="majorHAnsi" w:hAnsiTheme="majorHAnsi"/>
          <w:lang w:val="it-IT"/>
        </w:rPr>
      </w:pPr>
    </w:p>
    <w:p w:rsidR="00A10976" w:rsidRDefault="004975BC" w:rsidP="004975BC">
      <w:pPr>
        <w:pStyle w:val="Nessunaspaziatura1"/>
        <w:ind w:left="993"/>
        <w:rPr>
          <w:rFonts w:asciiTheme="majorHAnsi" w:hAnsiTheme="majorHAnsi"/>
          <w:lang w:val="it-IT"/>
        </w:rPr>
      </w:pPr>
      <w:r w:rsidRPr="004975BC">
        <w:rPr>
          <w:rFonts w:asciiTheme="majorHAnsi" w:hAnsiTheme="majorHAnsi"/>
          <w:lang w:val="it-IT"/>
        </w:rPr>
        <w:t xml:space="preserve">Al termine del momento di preghiera i giovani potranno sostare ancora in chiesa per le confessioni oppure </w:t>
      </w:r>
      <w:r w:rsidR="00A31D40">
        <w:rPr>
          <w:rFonts w:asciiTheme="majorHAnsi" w:hAnsiTheme="majorHAnsi"/>
          <w:lang w:val="it-IT"/>
        </w:rPr>
        <w:t>ritornare</w:t>
      </w:r>
      <w:r w:rsidRPr="004975BC">
        <w:rPr>
          <w:rFonts w:asciiTheme="majorHAnsi" w:hAnsiTheme="majorHAnsi"/>
          <w:lang w:val="it-IT"/>
        </w:rPr>
        <w:t xml:space="preserve"> nel sagrato dove per quanti si sono iscritti alla GMG </w:t>
      </w:r>
      <w:r w:rsidR="00A10976">
        <w:rPr>
          <w:rFonts w:asciiTheme="majorHAnsi" w:hAnsiTheme="majorHAnsi"/>
          <w:lang w:val="it-IT"/>
        </w:rPr>
        <w:t>(</w:t>
      </w:r>
      <w:r w:rsidR="00A10976" w:rsidRPr="00A10976">
        <w:rPr>
          <w:rFonts w:asciiTheme="majorHAnsi" w:hAnsiTheme="majorHAnsi"/>
          <w:b/>
          <w:lang w:val="it-IT"/>
        </w:rPr>
        <w:t>1531 giovani della Diocesi</w:t>
      </w:r>
      <w:r w:rsidR="00A10976">
        <w:rPr>
          <w:rFonts w:asciiTheme="majorHAnsi" w:hAnsiTheme="majorHAnsi"/>
          <w:lang w:val="it-IT"/>
        </w:rPr>
        <w:t>)</w:t>
      </w:r>
      <w:r w:rsidR="00A10976" w:rsidRPr="004975BC">
        <w:rPr>
          <w:rFonts w:asciiTheme="majorHAnsi" w:hAnsiTheme="majorHAnsi"/>
          <w:lang w:val="it-IT"/>
        </w:rPr>
        <w:t xml:space="preserve"> </w:t>
      </w:r>
      <w:r w:rsidRPr="004975BC">
        <w:rPr>
          <w:rFonts w:asciiTheme="majorHAnsi" w:hAnsiTheme="majorHAnsi"/>
          <w:lang w:val="it-IT"/>
        </w:rPr>
        <w:t xml:space="preserve">ci sarà la consegna dei kit per le giornate che li vedranno impegnati a Cracovia a fine luglio. </w:t>
      </w:r>
    </w:p>
    <w:p w:rsidR="004A12F4" w:rsidRDefault="004A12F4" w:rsidP="004975BC">
      <w:pPr>
        <w:pStyle w:val="Nessunaspaziatura1"/>
        <w:ind w:left="993"/>
        <w:rPr>
          <w:rFonts w:asciiTheme="majorHAnsi" w:hAnsiTheme="majorHAnsi" w:cs="Arial"/>
          <w:color w:val="151515"/>
          <w:lang w:val="it-IT"/>
        </w:rPr>
      </w:pPr>
      <w:r>
        <w:rPr>
          <w:rFonts w:asciiTheme="majorHAnsi" w:hAnsiTheme="majorHAnsi"/>
          <w:lang w:val="it-IT"/>
        </w:rPr>
        <w:t>Infine, t</w:t>
      </w:r>
      <w:r w:rsidR="004975BC" w:rsidRPr="004975BC">
        <w:rPr>
          <w:rFonts w:asciiTheme="majorHAnsi" w:hAnsiTheme="majorHAnsi"/>
          <w:lang w:val="it-IT"/>
        </w:rPr>
        <w:t xml:space="preserve">utti </w:t>
      </w:r>
      <w:r w:rsidR="00A10976">
        <w:rPr>
          <w:rFonts w:asciiTheme="majorHAnsi" w:hAnsiTheme="majorHAnsi"/>
          <w:lang w:val="it-IT"/>
        </w:rPr>
        <w:t>i partecipanti al Giubileo dei giovani</w:t>
      </w:r>
      <w:r>
        <w:rPr>
          <w:rFonts w:asciiTheme="majorHAnsi" w:hAnsiTheme="majorHAnsi"/>
          <w:lang w:val="it-IT"/>
        </w:rPr>
        <w:t xml:space="preserve"> – sia quanti parteciperanno alla GMG sia i molti altri </w:t>
      </w:r>
      <w:proofErr w:type="gramStart"/>
      <w:r>
        <w:rPr>
          <w:rFonts w:asciiTheme="majorHAnsi" w:hAnsiTheme="majorHAnsi"/>
          <w:lang w:val="it-IT"/>
        </w:rPr>
        <w:t>che</w:t>
      </w:r>
      <w:proofErr w:type="gramEnd"/>
      <w:r>
        <w:rPr>
          <w:rFonts w:asciiTheme="majorHAnsi" w:hAnsiTheme="majorHAnsi"/>
          <w:lang w:val="it-IT"/>
        </w:rPr>
        <w:t xml:space="preserve"> avranno vissuto la giornata di Giubileo</w:t>
      </w:r>
      <w:r w:rsidR="001F7750">
        <w:rPr>
          <w:rFonts w:asciiTheme="majorHAnsi" w:hAnsiTheme="majorHAnsi"/>
          <w:lang w:val="it-IT"/>
        </w:rPr>
        <w:t xml:space="preserve"> –</w:t>
      </w:r>
      <w:r w:rsidR="00A10976">
        <w:rPr>
          <w:rFonts w:asciiTheme="majorHAnsi" w:hAnsiTheme="majorHAnsi"/>
          <w:lang w:val="it-IT"/>
        </w:rPr>
        <w:t xml:space="preserve"> </w:t>
      </w:r>
      <w:r w:rsidR="004975BC" w:rsidRPr="004975BC">
        <w:rPr>
          <w:rFonts w:asciiTheme="majorHAnsi" w:hAnsiTheme="majorHAnsi"/>
          <w:lang w:val="it-IT"/>
        </w:rPr>
        <w:t xml:space="preserve">sosteranno con una cena al sacco accompagnati da un’animazione musicale che anticiperà lo spettacolo finale: </w:t>
      </w:r>
      <w:r w:rsidR="004975BC" w:rsidRPr="004975BC">
        <w:rPr>
          <w:rFonts w:asciiTheme="majorHAnsi" w:hAnsiTheme="majorHAnsi"/>
          <w:b/>
          <w:i/>
          <w:color w:val="8E0038"/>
          <w:lang w:val="it-IT"/>
        </w:rPr>
        <w:t xml:space="preserve">Key 4 </w:t>
      </w:r>
      <w:proofErr w:type="spellStart"/>
      <w:r w:rsidR="004975BC" w:rsidRPr="004975BC">
        <w:rPr>
          <w:rFonts w:asciiTheme="majorHAnsi" w:hAnsiTheme="majorHAnsi"/>
          <w:b/>
          <w:i/>
          <w:color w:val="8E0038"/>
          <w:lang w:val="it-IT"/>
        </w:rPr>
        <w:t>You</w:t>
      </w:r>
      <w:proofErr w:type="spellEnd"/>
      <w:r w:rsidR="004975BC" w:rsidRPr="004975BC">
        <w:rPr>
          <w:rFonts w:asciiTheme="majorHAnsi" w:hAnsiTheme="majorHAnsi"/>
          <w:lang w:val="it-IT"/>
        </w:rPr>
        <w:t xml:space="preserve"> </w:t>
      </w:r>
      <w:r w:rsidR="004975BC" w:rsidRPr="004975BC">
        <w:rPr>
          <w:rFonts w:asciiTheme="majorHAnsi" w:hAnsiTheme="majorHAnsi" w:cs="Arial"/>
          <w:color w:val="151515"/>
          <w:lang w:val="it-IT"/>
        </w:rPr>
        <w:t xml:space="preserve">con la partecipazione di Pippo e Gaetano di “Marco e Pippo – l’unico duo che è un trio”, per la regia di Michele </w:t>
      </w:r>
      <w:proofErr w:type="spellStart"/>
      <w:r w:rsidR="004975BC" w:rsidRPr="004975BC">
        <w:rPr>
          <w:rFonts w:asciiTheme="majorHAnsi" w:hAnsiTheme="majorHAnsi" w:cs="Arial"/>
          <w:color w:val="151515"/>
          <w:lang w:val="it-IT"/>
        </w:rPr>
        <w:t>Frasson</w:t>
      </w:r>
      <w:proofErr w:type="spellEnd"/>
      <w:r w:rsidR="004975BC" w:rsidRPr="004975BC">
        <w:rPr>
          <w:rFonts w:asciiTheme="majorHAnsi" w:hAnsiTheme="majorHAnsi" w:cs="Arial"/>
          <w:color w:val="151515"/>
          <w:lang w:val="it-IT"/>
        </w:rPr>
        <w:t xml:space="preserve">. </w:t>
      </w:r>
    </w:p>
    <w:p w:rsidR="004975BC" w:rsidRDefault="004975BC" w:rsidP="004975BC">
      <w:pPr>
        <w:pStyle w:val="Nessunaspaziatura1"/>
        <w:ind w:left="993"/>
        <w:rPr>
          <w:rFonts w:asciiTheme="majorHAnsi" w:hAnsiTheme="majorHAnsi" w:cs="Arial"/>
          <w:color w:val="151515"/>
          <w:lang w:val="it-IT"/>
        </w:rPr>
      </w:pPr>
      <w:r w:rsidRPr="004975BC">
        <w:rPr>
          <w:rFonts w:asciiTheme="majorHAnsi" w:hAnsiTheme="majorHAnsi" w:cs="Arial"/>
          <w:color w:val="151515"/>
          <w:lang w:val="it-IT"/>
        </w:rPr>
        <w:t>Lo spettacolo che vede impegnati alcuni</w:t>
      </w:r>
      <w:r w:rsidR="00A10976">
        <w:rPr>
          <w:rFonts w:asciiTheme="majorHAnsi" w:hAnsiTheme="majorHAnsi" w:cs="Arial"/>
          <w:color w:val="151515"/>
          <w:lang w:val="it-IT"/>
        </w:rPr>
        <w:t xml:space="preserve"> gruppi</w:t>
      </w:r>
      <w:r w:rsidRPr="004975BC">
        <w:rPr>
          <w:rFonts w:asciiTheme="majorHAnsi" w:hAnsiTheme="majorHAnsi" w:cs="Arial"/>
          <w:color w:val="151515"/>
          <w:lang w:val="it-IT"/>
        </w:rPr>
        <w:t xml:space="preserve"> giovani del territorio proporrà alcuni “quadri” collegati a quattro figure di santi </w:t>
      </w:r>
      <w:r w:rsidR="004A12F4">
        <w:rPr>
          <w:rFonts w:asciiTheme="majorHAnsi" w:hAnsiTheme="majorHAnsi" w:cs="Arial"/>
          <w:color w:val="151515"/>
          <w:lang w:val="it-IT"/>
        </w:rPr>
        <w:t>e</w:t>
      </w:r>
      <w:r w:rsidRPr="004975BC">
        <w:rPr>
          <w:rFonts w:asciiTheme="majorHAnsi" w:hAnsiTheme="majorHAnsi" w:cs="Arial"/>
          <w:color w:val="151515"/>
          <w:lang w:val="it-IT"/>
        </w:rPr>
        <w:t xml:space="preserve"> beati polacchi, anch’essi </w:t>
      </w:r>
      <w:r w:rsidR="00A31D40">
        <w:rPr>
          <w:rFonts w:asciiTheme="majorHAnsi" w:hAnsiTheme="majorHAnsi" w:cs="Arial"/>
          <w:color w:val="151515"/>
          <w:lang w:val="it-IT"/>
        </w:rPr>
        <w:t>riferiti</w:t>
      </w:r>
      <w:r w:rsidRPr="004975BC">
        <w:rPr>
          <w:rFonts w:asciiTheme="majorHAnsi" w:hAnsiTheme="majorHAnsi" w:cs="Arial"/>
          <w:color w:val="151515"/>
          <w:lang w:val="it-IT"/>
        </w:rPr>
        <w:t xml:space="preserve"> agli ambiti su cui i giovani sono stati sollecitati: s</w:t>
      </w:r>
      <w:r w:rsidR="001F7750">
        <w:rPr>
          <w:rFonts w:asciiTheme="majorHAnsi" w:hAnsiTheme="majorHAnsi" w:cs="Arial"/>
          <w:color w:val="151515"/>
          <w:lang w:val="it-IT"/>
        </w:rPr>
        <w:t>uor</w:t>
      </w:r>
      <w:r w:rsidRPr="004975BC">
        <w:rPr>
          <w:rFonts w:asciiTheme="majorHAnsi" w:hAnsiTheme="majorHAnsi" w:cs="Arial"/>
          <w:color w:val="151515"/>
          <w:lang w:val="it-IT"/>
        </w:rPr>
        <w:t xml:space="preserve"> </w:t>
      </w:r>
      <w:proofErr w:type="spellStart"/>
      <w:r w:rsidRPr="004975BC">
        <w:rPr>
          <w:rFonts w:asciiTheme="majorHAnsi" w:hAnsiTheme="majorHAnsi" w:cs="Arial"/>
          <w:color w:val="151515"/>
          <w:lang w:val="it-IT"/>
        </w:rPr>
        <w:t>Faustina</w:t>
      </w:r>
      <w:proofErr w:type="spellEnd"/>
      <w:r w:rsidRPr="004975BC">
        <w:rPr>
          <w:rFonts w:asciiTheme="majorHAnsi" w:hAnsiTheme="majorHAnsi" w:cs="Arial"/>
          <w:color w:val="151515"/>
          <w:lang w:val="it-IT"/>
        </w:rPr>
        <w:t xml:space="preserve"> </w:t>
      </w:r>
      <w:proofErr w:type="spellStart"/>
      <w:r w:rsidRPr="004975BC">
        <w:rPr>
          <w:rFonts w:asciiTheme="majorHAnsi" w:hAnsiTheme="majorHAnsi" w:cs="Arial"/>
          <w:color w:val="151515"/>
          <w:lang w:val="it-IT"/>
        </w:rPr>
        <w:t>Kowalska</w:t>
      </w:r>
      <w:proofErr w:type="spellEnd"/>
      <w:r w:rsidRPr="004975BC">
        <w:rPr>
          <w:rFonts w:asciiTheme="majorHAnsi" w:hAnsiTheme="majorHAnsi" w:cs="Arial"/>
          <w:color w:val="151515"/>
          <w:lang w:val="it-IT"/>
        </w:rPr>
        <w:t xml:space="preserve"> (lavoro), padre Massimiliano </w:t>
      </w:r>
      <w:proofErr w:type="spellStart"/>
      <w:r w:rsidRPr="004975BC">
        <w:rPr>
          <w:rFonts w:asciiTheme="majorHAnsi" w:hAnsiTheme="majorHAnsi" w:cs="Arial"/>
          <w:color w:val="151515"/>
          <w:lang w:val="it-IT"/>
        </w:rPr>
        <w:t>Kolbe</w:t>
      </w:r>
      <w:proofErr w:type="spellEnd"/>
      <w:r w:rsidRPr="004975BC">
        <w:rPr>
          <w:rFonts w:asciiTheme="majorHAnsi" w:hAnsiTheme="majorHAnsi" w:cs="Arial"/>
          <w:color w:val="151515"/>
          <w:lang w:val="it-IT"/>
        </w:rPr>
        <w:t xml:space="preserve"> (comunicazione), </w:t>
      </w:r>
      <w:proofErr w:type="spellStart"/>
      <w:r w:rsidRPr="004975BC">
        <w:rPr>
          <w:rFonts w:asciiTheme="majorHAnsi" w:hAnsiTheme="majorHAnsi" w:cs="Arial"/>
          <w:color w:val="1A1A1A"/>
          <w:szCs w:val="60"/>
          <w:lang w:val="it-IT"/>
        </w:rPr>
        <w:t>Jerzy</w:t>
      </w:r>
      <w:proofErr w:type="spellEnd"/>
      <w:r w:rsidRPr="004975BC">
        <w:rPr>
          <w:rFonts w:asciiTheme="majorHAnsi" w:hAnsiTheme="majorHAnsi" w:cs="Arial"/>
          <w:color w:val="1A1A1A"/>
          <w:szCs w:val="60"/>
          <w:lang w:val="it-IT"/>
        </w:rPr>
        <w:t xml:space="preserve"> Popiełuszko (impegno civile)</w:t>
      </w:r>
      <w:r w:rsidRPr="004975BC">
        <w:rPr>
          <w:rFonts w:asciiTheme="majorHAnsi" w:hAnsiTheme="majorHAnsi" w:cs="Arial"/>
          <w:color w:val="151515"/>
          <w:lang w:val="it-IT"/>
        </w:rPr>
        <w:t>, Edith Stein (studio).</w:t>
      </w:r>
    </w:p>
    <w:p w:rsidR="004975BC" w:rsidRDefault="004975BC" w:rsidP="004975BC">
      <w:pPr>
        <w:pStyle w:val="Nessunaspaziatura1"/>
        <w:ind w:left="993"/>
        <w:rPr>
          <w:rFonts w:asciiTheme="majorHAnsi" w:hAnsiTheme="majorHAnsi" w:cs="Arial"/>
          <w:color w:val="151515"/>
          <w:lang w:val="it-IT"/>
        </w:rPr>
      </w:pPr>
    </w:p>
    <w:p w:rsidR="00A55593" w:rsidRPr="004975BC" w:rsidRDefault="004975BC" w:rsidP="004975BC">
      <w:pPr>
        <w:pStyle w:val="Nessunaspaziatura1"/>
        <w:ind w:left="993"/>
        <w:rPr>
          <w:rFonts w:asciiTheme="majorHAnsi" w:hAnsiTheme="majorHAnsi" w:cs="Arial"/>
          <w:color w:val="151515"/>
          <w:lang w:val="it-IT"/>
        </w:rPr>
      </w:pPr>
      <w:r>
        <w:rPr>
          <w:rFonts w:asciiTheme="majorHAnsi" w:hAnsiTheme="majorHAnsi" w:cs="Arial"/>
          <w:color w:val="151515"/>
          <w:lang w:val="it-IT"/>
        </w:rPr>
        <w:t xml:space="preserve">Per quest’occasione il settimanale diocesano </w:t>
      </w:r>
      <w:r w:rsidRPr="00A10976">
        <w:rPr>
          <w:rFonts w:asciiTheme="majorHAnsi" w:hAnsiTheme="majorHAnsi" w:cs="Arial"/>
          <w:b/>
          <w:i/>
          <w:color w:val="151515"/>
          <w:lang w:val="it-IT"/>
        </w:rPr>
        <w:t>La Difesa del popolo</w:t>
      </w:r>
      <w:r>
        <w:rPr>
          <w:rFonts w:asciiTheme="majorHAnsi" w:hAnsiTheme="majorHAnsi" w:cs="Arial"/>
          <w:color w:val="151515"/>
          <w:lang w:val="it-IT"/>
        </w:rPr>
        <w:t xml:space="preserve"> uscirà con un numero completamente dedicato al mondo giovanile, mentre </w:t>
      </w:r>
      <w:proofErr w:type="spellStart"/>
      <w:r w:rsidRPr="00A10976">
        <w:rPr>
          <w:rFonts w:asciiTheme="majorHAnsi" w:hAnsiTheme="majorHAnsi" w:cs="Arial"/>
          <w:b/>
          <w:i/>
          <w:color w:val="151515"/>
          <w:lang w:val="it-IT"/>
        </w:rPr>
        <w:t>BluRadioVeneto</w:t>
      </w:r>
      <w:proofErr w:type="spellEnd"/>
      <w:r w:rsidRPr="00A10976">
        <w:rPr>
          <w:rFonts w:asciiTheme="majorHAnsi" w:hAnsiTheme="majorHAnsi" w:cs="Arial"/>
          <w:b/>
          <w:i/>
          <w:color w:val="151515"/>
          <w:lang w:val="it-IT"/>
        </w:rPr>
        <w:t xml:space="preserve"> </w:t>
      </w:r>
      <w:r w:rsidR="00A10976" w:rsidRPr="004A12F4">
        <w:rPr>
          <w:rFonts w:asciiTheme="majorHAnsi" w:hAnsiTheme="majorHAnsi" w:cs="Arial"/>
          <w:color w:val="151515"/>
          <w:lang w:val="it-IT"/>
        </w:rPr>
        <w:t xml:space="preserve">(88.70, 94.60 e per l’Altopiano di Asiago </w:t>
      </w:r>
      <w:r w:rsidR="004A12F4" w:rsidRPr="004A12F4">
        <w:rPr>
          <w:rFonts w:asciiTheme="majorHAnsi" w:hAnsiTheme="majorHAnsi" w:cs="Arial"/>
          <w:color w:val="151515"/>
          <w:lang w:val="it-IT"/>
        </w:rPr>
        <w:t>91.90)</w:t>
      </w:r>
      <w:r w:rsidR="00A10976">
        <w:rPr>
          <w:rFonts w:asciiTheme="majorHAnsi" w:hAnsiTheme="majorHAnsi" w:cs="Arial"/>
          <w:b/>
          <w:i/>
          <w:color w:val="151515"/>
          <w:lang w:val="it-IT"/>
        </w:rPr>
        <w:t xml:space="preserve"> </w:t>
      </w:r>
      <w:r>
        <w:rPr>
          <w:rFonts w:asciiTheme="majorHAnsi" w:hAnsiTheme="majorHAnsi" w:cs="Arial"/>
          <w:color w:val="151515"/>
          <w:lang w:val="it-IT"/>
        </w:rPr>
        <w:t xml:space="preserve">proporrà una diretta sugli eventi del Giubileo dei giovani con tanto </w:t>
      </w:r>
      <w:proofErr w:type="gramStart"/>
      <w:r>
        <w:rPr>
          <w:rFonts w:asciiTheme="majorHAnsi" w:hAnsiTheme="majorHAnsi" w:cs="Arial"/>
          <w:color w:val="151515"/>
          <w:lang w:val="it-IT"/>
        </w:rPr>
        <w:t>di</w:t>
      </w:r>
      <w:proofErr w:type="gramEnd"/>
      <w:r>
        <w:rPr>
          <w:rFonts w:asciiTheme="majorHAnsi" w:hAnsiTheme="majorHAnsi" w:cs="Arial"/>
          <w:color w:val="151515"/>
          <w:lang w:val="it-IT"/>
        </w:rPr>
        <w:t xml:space="preserve"> postazione “live” sul sagrato della Cattedrale dove intercetter</w:t>
      </w:r>
      <w:r w:rsidR="00A31D40">
        <w:rPr>
          <w:rFonts w:asciiTheme="majorHAnsi" w:hAnsiTheme="majorHAnsi" w:cs="Arial"/>
          <w:color w:val="151515"/>
          <w:lang w:val="it-IT"/>
        </w:rPr>
        <w:t>à</w:t>
      </w:r>
      <w:r>
        <w:rPr>
          <w:rFonts w:asciiTheme="majorHAnsi" w:hAnsiTheme="majorHAnsi" w:cs="Arial"/>
          <w:color w:val="151515"/>
          <w:lang w:val="it-IT"/>
        </w:rPr>
        <w:t xml:space="preserve"> anche le voci dei partecipanti.</w:t>
      </w:r>
    </w:p>
    <w:sectPr w:rsidR="00A55593" w:rsidRPr="004975BC" w:rsidSect="005D563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851" w:right="1134" w:bottom="567" w:left="993" w:header="846" w:footer="567" w:gutter="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ヒラギノ角ゴ Pro W3"/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976" w:rsidRDefault="00A10976">
    <w:pPr>
      <w:pStyle w:val="Pidipagina1"/>
      <w:tabs>
        <w:tab w:val="clear" w:pos="9638"/>
        <w:tab w:val="right" w:pos="9393"/>
      </w:tabs>
      <w:ind w:right="360"/>
      <w:rPr>
        <w:rFonts w:eastAsia="Times New Roman"/>
        <w:color w:val="auto"/>
        <w:sz w:val="20"/>
        <w:lang w:val="it-IT"/>
      </w:rPr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976" w:rsidRDefault="00A10976">
    <w:pPr>
      <w:pStyle w:val="Pidipagina1"/>
      <w:tabs>
        <w:tab w:val="clear" w:pos="9638"/>
        <w:tab w:val="right" w:pos="9393"/>
      </w:tabs>
      <w:ind w:right="360"/>
      <w:rPr>
        <w:rFonts w:eastAsia="Times New Roman"/>
        <w:color w:val="auto"/>
        <w:sz w:val="20"/>
        <w:lang w:val="it-IT"/>
      </w:rPr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976" w:rsidRDefault="00A10976">
    <w:pPr>
      <w:pStyle w:val="Pidipagina1"/>
      <w:ind w:left="709"/>
      <w:rPr>
        <w:rFonts w:ascii="Arial Bold" w:hAnsi="Arial Bold"/>
        <w:sz w:val="18"/>
      </w:rPr>
    </w:pPr>
  </w:p>
  <w:p w:rsidR="00A10976" w:rsidRDefault="00A10976">
    <w:pPr>
      <w:pStyle w:val="Pidipagina1"/>
      <w:ind w:left="993"/>
      <w:rPr>
        <w:rFonts w:ascii="Arial Bold" w:hAnsi="Arial Bold"/>
        <w:sz w:val="14"/>
      </w:rPr>
    </w:pPr>
    <w:proofErr w:type="spellStart"/>
    <w:r>
      <w:rPr>
        <w:rFonts w:ascii="Arial Bold" w:hAnsi="Arial Bold"/>
        <w:sz w:val="14"/>
      </w:rPr>
      <w:t>Ufficio</w:t>
    </w:r>
    <w:proofErr w:type="spellEnd"/>
    <w:r>
      <w:rPr>
        <w:rFonts w:ascii="Arial Bold" w:hAnsi="Arial Bold"/>
        <w:sz w:val="14"/>
      </w:rPr>
      <w:t xml:space="preserve"> </w:t>
    </w:r>
    <w:proofErr w:type="spellStart"/>
    <w:r>
      <w:rPr>
        <w:rFonts w:ascii="Arial Bold" w:hAnsi="Arial Bold"/>
        <w:sz w:val="14"/>
      </w:rPr>
      <w:t>Stampa</w:t>
    </w:r>
    <w:proofErr w:type="spellEnd"/>
    <w:r>
      <w:rPr>
        <w:rFonts w:ascii="Arial Bold" w:hAnsi="Arial Bold"/>
        <w:sz w:val="14"/>
      </w:rPr>
      <w:t xml:space="preserve"> </w:t>
    </w:r>
    <w:proofErr w:type="spellStart"/>
    <w:r>
      <w:rPr>
        <w:rFonts w:ascii="Arial Bold" w:hAnsi="Arial Bold"/>
        <w:sz w:val="14"/>
      </w:rPr>
      <w:t>Diocesi</w:t>
    </w:r>
    <w:proofErr w:type="spellEnd"/>
    <w:r>
      <w:rPr>
        <w:rFonts w:ascii="Arial Bold" w:hAnsi="Arial Bold"/>
        <w:sz w:val="14"/>
      </w:rPr>
      <w:t xml:space="preserve"> </w:t>
    </w:r>
    <w:proofErr w:type="spellStart"/>
    <w:r>
      <w:rPr>
        <w:rFonts w:ascii="Arial Bold" w:hAnsi="Arial Bold"/>
        <w:sz w:val="14"/>
      </w:rPr>
      <w:t>di</w:t>
    </w:r>
    <w:proofErr w:type="spellEnd"/>
    <w:r>
      <w:rPr>
        <w:rFonts w:ascii="Arial Bold" w:hAnsi="Arial Bold"/>
        <w:sz w:val="14"/>
      </w:rPr>
      <w:t xml:space="preserve"> </w:t>
    </w:r>
    <w:proofErr w:type="spellStart"/>
    <w:r>
      <w:rPr>
        <w:rFonts w:ascii="Arial Bold" w:hAnsi="Arial Bold"/>
        <w:sz w:val="14"/>
      </w:rPr>
      <w:t>Padova</w:t>
    </w:r>
    <w:proofErr w:type="spellEnd"/>
  </w:p>
  <w:p w:rsidR="00A10976" w:rsidRDefault="00A10976">
    <w:pPr>
      <w:pStyle w:val="Pidipagina1"/>
      <w:ind w:left="993"/>
      <w:rPr>
        <w:rFonts w:ascii="Arial" w:hAnsi="Arial"/>
        <w:sz w:val="14"/>
      </w:rPr>
    </w:pPr>
    <w:r>
      <w:rPr>
        <w:rFonts w:ascii="Arial" w:hAnsi="Arial"/>
        <w:sz w:val="14"/>
      </w:rPr>
      <w:t>Sara Melchiori</w:t>
    </w:r>
  </w:p>
  <w:p w:rsidR="00A10976" w:rsidRDefault="00A10976">
    <w:pPr>
      <w:pStyle w:val="Pidipagina1"/>
      <w:ind w:left="993"/>
      <w:rPr>
        <w:rFonts w:ascii="Arial" w:hAnsi="Arial"/>
        <w:sz w:val="14"/>
      </w:rPr>
    </w:pPr>
    <w:proofErr w:type="gramStart"/>
    <w:r>
      <w:rPr>
        <w:rFonts w:ascii="Arial" w:hAnsi="Arial"/>
        <w:sz w:val="14"/>
      </w:rPr>
      <w:t>via</w:t>
    </w:r>
    <w:proofErr w:type="gramEnd"/>
    <w:r>
      <w:rPr>
        <w:rFonts w:ascii="Arial" w:hAnsi="Arial"/>
        <w:sz w:val="14"/>
      </w:rPr>
      <w:t xml:space="preserve"> </w:t>
    </w:r>
    <w:proofErr w:type="spellStart"/>
    <w:r>
      <w:rPr>
        <w:rFonts w:ascii="Arial" w:hAnsi="Arial"/>
        <w:sz w:val="14"/>
      </w:rPr>
      <w:t>Vescovado</w:t>
    </w:r>
    <w:proofErr w:type="spellEnd"/>
    <w:r>
      <w:rPr>
        <w:rFonts w:ascii="Arial" w:hAnsi="Arial"/>
        <w:sz w:val="14"/>
      </w:rPr>
      <w:t xml:space="preserve"> 29, 35141 PADOVA</w:t>
    </w:r>
  </w:p>
  <w:p w:rsidR="00A10976" w:rsidRDefault="00A10976">
    <w:pPr>
      <w:pStyle w:val="Pidipagina1"/>
      <w:ind w:left="993"/>
      <w:rPr>
        <w:rFonts w:ascii="Arial" w:hAnsi="Arial"/>
        <w:sz w:val="14"/>
      </w:rPr>
    </w:pPr>
    <w:proofErr w:type="gramStart"/>
    <w:r>
      <w:rPr>
        <w:rFonts w:ascii="Arial" w:hAnsi="Arial"/>
        <w:sz w:val="14"/>
      </w:rPr>
      <w:t>tel</w:t>
    </w:r>
    <w:proofErr w:type="gramEnd"/>
    <w:r>
      <w:rPr>
        <w:rFonts w:ascii="Arial" w:hAnsi="Arial"/>
        <w:sz w:val="14"/>
      </w:rPr>
      <w:t>. 049-8771757</w:t>
    </w:r>
  </w:p>
  <w:p w:rsidR="00A10976" w:rsidRDefault="00A10976">
    <w:pPr>
      <w:pStyle w:val="Pidipagina1"/>
      <w:ind w:left="993"/>
      <w:rPr>
        <w:rFonts w:eastAsia="Times New Roman"/>
        <w:color w:val="auto"/>
        <w:sz w:val="20"/>
        <w:lang w:val="it-IT"/>
      </w:rPr>
    </w:pPr>
    <w:proofErr w:type="gramStart"/>
    <w:r>
      <w:rPr>
        <w:rFonts w:ascii="Arial" w:hAnsi="Arial"/>
        <w:sz w:val="14"/>
      </w:rPr>
      <w:t>email</w:t>
    </w:r>
    <w:proofErr w:type="gramEnd"/>
    <w:r>
      <w:rPr>
        <w:rFonts w:ascii="Arial" w:hAnsi="Arial"/>
        <w:sz w:val="14"/>
      </w:rPr>
      <w:t xml:space="preserve">: </w:t>
    </w:r>
    <w:hyperlink r:id="rId1" w:history="1">
      <w:proofErr w:type="spellStart"/>
      <w:r>
        <w:rPr>
          <w:rStyle w:val="Collegamentoipertestuale1"/>
          <w:rFonts w:ascii="Arial" w:hAnsi="Arial"/>
          <w:sz w:val="14"/>
        </w:rPr>
        <w:t>ufficiostampa@diocesipadova.it</w:t>
      </w:r>
      <w:proofErr w:type="spellEnd"/>
    </w:hyperlink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976" w:rsidRDefault="00A10976">
    <w:pPr>
      <w:pStyle w:val="Intestazione1"/>
      <w:rPr>
        <w:rFonts w:eastAsia="Times New Roman"/>
        <w:color w:val="auto"/>
        <w:sz w:val="20"/>
        <w:lang w:val="it-IT"/>
      </w:rPr>
    </w:pPr>
    <w:r>
      <w:br/>
    </w:r>
    <w:r w:rsidRPr="001A158C">
      <w:rPr>
        <w:noProof/>
        <w:lang w:val="it-IT"/>
      </w:rPr>
      <w:pict>
        <v:rect id="_x0000_s1026" style="position:absolute;margin-left:538.6pt;margin-top:795.6pt;width:7pt;height:14pt;z-index:-251658752;mso-position-horizontal-relative:page;mso-position-vertical-relative:page" coordsize="21600,21600" stroked="f" strokeweight="1pt">
          <v:fill o:detectmouseclick="t"/>
          <v:path arrowok="t" o:connectlocs="10800,10800"/>
          <v:textbox inset="0,0,0,0">
            <w:txbxContent>
              <w:p w:rsidR="00A10976" w:rsidRDefault="00A10976">
                <w:pPr>
                  <w:pStyle w:val="Pidipagina1"/>
                  <w:rPr>
                    <w:rFonts w:eastAsia="Times New Roman"/>
                    <w:color w:val="auto"/>
                    <w:sz w:val="20"/>
                    <w:lang w:val="it-IT"/>
                  </w:rPr>
                </w:pPr>
                <w:r>
                  <w:rPr>
                    <w:rStyle w:val="Numeropagina1"/>
                    <w:sz w:val="24"/>
                  </w:rPr>
                  <w:fldChar w:fldCharType="begin"/>
                </w:r>
                <w:r>
                  <w:rPr>
                    <w:rStyle w:val="Numeropagina1"/>
                    <w:sz w:val="24"/>
                  </w:rPr>
                  <w:instrText xml:space="preserve"> PAGE </w:instrText>
                </w:r>
                <w:r>
                  <w:rPr>
                    <w:rStyle w:val="Numeropagina1"/>
                    <w:sz w:val="24"/>
                  </w:rPr>
                  <w:fldChar w:fldCharType="separate"/>
                </w:r>
                <w:r w:rsidR="001F7750">
                  <w:rPr>
                    <w:rStyle w:val="Numeropagina1"/>
                    <w:noProof/>
                    <w:sz w:val="24"/>
                  </w:rPr>
                  <w:t>2</w:t>
                </w:r>
                <w:r>
                  <w:rPr>
                    <w:rStyle w:val="Numeropagina1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976" w:rsidRDefault="00A10976">
    <w:pPr>
      <w:pStyle w:val="Intestazione1"/>
      <w:rPr>
        <w:rFonts w:eastAsia="Times New Roman"/>
        <w:color w:val="auto"/>
        <w:sz w:val="20"/>
        <w:lang w:val="it-IT"/>
      </w:rPr>
    </w:pPr>
    <w:r>
      <w:br/>
    </w:r>
    <w:r w:rsidRPr="001A158C">
      <w:rPr>
        <w:noProof/>
        <w:lang w:val="it-IT"/>
      </w:rPr>
      <w:pict>
        <v:rect id="_x0000_s1025" style="position:absolute;margin-left:538.6pt;margin-top:795.6pt;width:7pt;height:14pt;z-index:-251659776;mso-position-horizontal-relative:page;mso-position-vertical-relative:page" coordsize="21600,21600" stroked="f" strokeweight="1pt">
          <v:fill o:detectmouseclick="t"/>
          <v:path arrowok="t" o:connectlocs="10800,10800"/>
          <v:textbox inset="0,0,0,0">
            <w:txbxContent>
              <w:p w:rsidR="00A10976" w:rsidRDefault="00A10976">
                <w:pPr>
                  <w:pStyle w:val="Pidipagina1"/>
                  <w:rPr>
                    <w:rFonts w:eastAsia="Times New Roman"/>
                    <w:color w:val="auto"/>
                    <w:sz w:val="20"/>
                    <w:lang w:val="it-IT"/>
                  </w:rPr>
                </w:pPr>
                <w:r>
                  <w:rPr>
                    <w:rStyle w:val="Numeropagina1"/>
                    <w:sz w:val="24"/>
                  </w:rPr>
                  <w:fldChar w:fldCharType="begin"/>
                </w:r>
                <w:r>
                  <w:rPr>
                    <w:rStyle w:val="Numeropagina1"/>
                    <w:sz w:val="24"/>
                  </w:rPr>
                  <w:instrText xml:space="preserve"> PAGE </w:instrText>
                </w:r>
                <w:r>
                  <w:rPr>
                    <w:rStyle w:val="Numeropagina1"/>
                    <w:sz w:val="24"/>
                  </w:rPr>
                  <w:fldChar w:fldCharType="separate"/>
                </w:r>
                <w:r>
                  <w:rPr>
                    <w:rStyle w:val="Numeropagina1"/>
                    <w:sz w:val="24"/>
                  </w:rPr>
                  <w:t>2</w:t>
                </w:r>
                <w:r>
                  <w:rPr>
                    <w:rStyle w:val="Numeropagina1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976" w:rsidRDefault="00A10976">
    <w:pPr>
      <w:pStyle w:val="Intestazione1"/>
      <w:rPr>
        <w:rFonts w:eastAsia="Times New Roman"/>
        <w:color w:val="auto"/>
        <w:sz w:val="20"/>
        <w:lang w:val="it-IT"/>
      </w:rPr>
    </w:pPr>
    <w:r>
      <w:rPr>
        <w:noProof/>
        <w:lang w:val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haracter">
            <wp:posOffset>0</wp:posOffset>
          </wp:positionH>
          <wp:positionV relativeFrom="line">
            <wp:posOffset>0</wp:posOffset>
          </wp:positionV>
          <wp:extent cx="1778000" cy="1016000"/>
          <wp:effectExtent l="2540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1016000"/>
                  </a:xfrm>
                  <a:prstGeom prst="rect">
                    <a:avLst/>
                  </a:prstGeom>
                  <a:noFill/>
                  <a:ln w="9525" cap="flat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A158C">
      <w:pict>
        <v:shape id="_x0000_s1027" style="width:140pt;height:80pt;mso-left-percent:-10001;mso-top-percent:-10001;mso-position-horizontal:absolute;mso-position-horizontal-relative:char;mso-position-vertical:absolute;mso-position-vertical-relative:line;mso-left-percent:-10001;mso-top-percent:-10001" coordsize="21600,21600" o:spt="100" adj="0,,0" path="">
          <v:stroke joinstyle="round"/>
          <v:imagedata croptop="-65520f" cropbottom="65520f"/>
          <v:formulas/>
          <v:path o:connecttype="segments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clean"/>
  <w:stylePaneFormatFilter w:val="2001"/>
  <w:revisionView w:comments="0" w:formatting="0"/>
  <w:doNotTrackMoves/>
  <w:defaultTabStop w:val="720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1"/>
    </o:shapelayout>
  </w:hdrShapeDefaults>
  <w:endnotePr>
    <w:numFmt w:val="decimal"/>
  </w:endnotePr>
  <w:compat>
    <w:spaceForUL/>
    <w:balanceSingleByteDoubleByteWidth/>
    <w:doNotLeaveBackslashAlone/>
    <w:ulTrailSpace/>
    <w:doNotExpandShiftReturn/>
    <w:adjustLineHeightInTable/>
  </w:compat>
  <w:rsids>
    <w:rsidRoot w:val="009828F8"/>
    <w:rsid w:val="00033B0B"/>
    <w:rsid w:val="000377E0"/>
    <w:rsid w:val="00084EBB"/>
    <w:rsid w:val="001A158C"/>
    <w:rsid w:val="001F7750"/>
    <w:rsid w:val="002033E3"/>
    <w:rsid w:val="00285DD8"/>
    <w:rsid w:val="003D2291"/>
    <w:rsid w:val="003E532C"/>
    <w:rsid w:val="00434DD7"/>
    <w:rsid w:val="0043715A"/>
    <w:rsid w:val="004975BC"/>
    <w:rsid w:val="004A12F4"/>
    <w:rsid w:val="00556DED"/>
    <w:rsid w:val="005D5636"/>
    <w:rsid w:val="00670955"/>
    <w:rsid w:val="00803103"/>
    <w:rsid w:val="009828F8"/>
    <w:rsid w:val="00A10976"/>
    <w:rsid w:val="00A31D40"/>
    <w:rsid w:val="00A55593"/>
    <w:rsid w:val="00A96D23"/>
    <w:rsid w:val="00AC56B8"/>
    <w:rsid w:val="00BA0D01"/>
    <w:rsid w:val="00E6292A"/>
    <w:rsid w:val="00F0112B"/>
    <w:rsid w:val="00F328EA"/>
    <w:rsid w:val="00F95071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locked="0" w:semiHidden="1" w:uiPriority="99" w:unhideWhenUsed="1"/>
    <w:lsdException w:name="Note Level 2" w:locked="0" w:semiHidden="1" w:uiPriority="99" w:unhideWhenUsed="1"/>
    <w:lsdException w:name="Note Level 3" w:locked="0" w:semiHidden="1" w:uiPriority="99" w:unhideWhenUsed="1"/>
    <w:lsdException w:name="Note Level 4" w:locked="0" w:semiHidden="1" w:uiPriority="99" w:unhideWhenUsed="1"/>
    <w:lsdException w:name="Note Level 5" w:locked="0" w:semiHidden="1" w:uiPriority="99" w:unhideWhenUsed="1"/>
    <w:lsdException w:name="Note Level 6" w:locked="0" w:semiHidden="1" w:uiPriority="99" w:unhideWhenUsed="1"/>
    <w:lsdException w:name="Note Level 7" w:locked="0" w:semiHidden="1" w:uiPriority="99" w:unhideWhenUsed="1"/>
    <w:lsdException w:name="Note Level 8" w:locked="0" w:semiHidden="1" w:uiPriority="99" w:unhideWhenUsed="1"/>
    <w:lsdException w:name="Note Level 9" w:locked="0" w:semiHidden="1" w:uiPriority="99" w:unhideWhenUsed="1"/>
    <w:lsdException w:name="Placeholder Text" w:locked="0" w:semiHidden="1" w:uiPriority="99"/>
    <w:lsdException w:name="No Spacing" w:locked="0" w:semiHidden="1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e">
    <w:name w:val="Normal"/>
    <w:next w:val="Nessunaspaziatura1"/>
    <w:qFormat/>
    <w:rsid w:val="005D5636"/>
    <w:rPr>
      <w:rFonts w:eastAsia="ヒラギノ角ゴ Pro W3"/>
      <w:color w:val="000000"/>
      <w:sz w:val="24"/>
      <w:szCs w:val="24"/>
      <w:lang w:val="en-US" w:eastAsia="en-US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customStyle="1" w:styleId="Intestazione1">
    <w:name w:val="Intestazione1"/>
    <w:rsid w:val="005D5636"/>
    <w:pPr>
      <w:tabs>
        <w:tab w:val="center" w:pos="4819"/>
        <w:tab w:val="right" w:pos="9638"/>
      </w:tabs>
    </w:pPr>
    <w:rPr>
      <w:rFonts w:eastAsia="ヒラギノ角ゴ Pro W3"/>
      <w:color w:val="000000"/>
      <w:sz w:val="24"/>
      <w:lang w:val="en-US"/>
    </w:rPr>
  </w:style>
  <w:style w:type="paragraph" w:customStyle="1" w:styleId="Pidipagina1">
    <w:name w:val="Piè di pagina1"/>
    <w:rsid w:val="005D5636"/>
    <w:pPr>
      <w:tabs>
        <w:tab w:val="center" w:pos="4819"/>
        <w:tab w:val="right" w:pos="9638"/>
      </w:tabs>
    </w:pPr>
    <w:rPr>
      <w:rFonts w:eastAsia="ヒラギノ角ゴ Pro W3"/>
      <w:color w:val="000000"/>
      <w:sz w:val="24"/>
      <w:lang w:val="en-US"/>
    </w:rPr>
  </w:style>
  <w:style w:type="character" w:customStyle="1" w:styleId="Collegamentoipertestuale1">
    <w:name w:val="Collegamento ipertestuale1"/>
    <w:rsid w:val="005D5636"/>
    <w:rPr>
      <w:color w:val="0000FE"/>
      <w:sz w:val="20"/>
      <w:u w:val="single"/>
    </w:rPr>
  </w:style>
  <w:style w:type="paragraph" w:customStyle="1" w:styleId="Nessunaspaziatura1">
    <w:name w:val="Nessuna spaziatura1"/>
    <w:rsid w:val="005D5636"/>
    <w:pPr>
      <w:jc w:val="both"/>
    </w:pPr>
    <w:rPr>
      <w:rFonts w:eastAsia="ヒラギノ角ゴ Pro W3"/>
      <w:color w:val="000000"/>
      <w:sz w:val="24"/>
      <w:lang w:val="en-US"/>
    </w:rPr>
  </w:style>
  <w:style w:type="character" w:customStyle="1" w:styleId="Numeropagina1">
    <w:name w:val="Numero pagina1"/>
    <w:rsid w:val="005D5636"/>
    <w:rPr>
      <w:color w:val="000000"/>
      <w:sz w:val="20"/>
    </w:rPr>
  </w:style>
  <w:style w:type="character" w:styleId="Collegamentoipertestuale">
    <w:name w:val="Hyperlink"/>
    <w:basedOn w:val="Caratterepredefinitoparagrafo"/>
    <w:locked/>
    <w:rsid w:val="00A1097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giovanipadova.it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stampa@diocesipadova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418</Words>
  <Characters>2385</Characters>
  <Application>Microsoft Macintosh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DIOCESI PADOVA Ufficio Stampa</Company>
  <LinksUpToDate>false</LinksUpToDate>
  <CharactersWithSpaces>2928</CharactersWithSpaces>
  <SharedDoc>false</SharedDoc>
  <HLinks>
    <vt:vector size="18" baseType="variant">
      <vt:variant>
        <vt:i4>6553637</vt:i4>
      </vt:variant>
      <vt:variant>
        <vt:i4>3</vt:i4>
      </vt:variant>
      <vt:variant>
        <vt:i4>0</vt:i4>
      </vt:variant>
      <vt:variant>
        <vt:i4>5</vt:i4>
      </vt:variant>
      <vt:variant>
        <vt:lpwstr>https://remote.studioesseci.net/owa/redir.aspx?C=b5c53515569b460a8767b8e794a590da&amp;URL=http%3a%2f%2fwww.museodiocesanopadova.it</vt:lpwstr>
      </vt:variant>
      <vt:variant>
        <vt:lpwstr/>
      </vt:variant>
      <vt:variant>
        <vt:i4>2621545</vt:i4>
      </vt:variant>
      <vt:variant>
        <vt:i4>0</vt:i4>
      </vt:variant>
      <vt:variant>
        <vt:i4>0</vt:i4>
      </vt:variant>
      <vt:variant>
        <vt:i4>5</vt:i4>
      </vt:variant>
      <vt:variant>
        <vt:lpwstr>https://remote.studioesseci.net/owa/redir.aspx?C=b5c53515569b460a8767b8e794a590da&amp;URL=http%3a%2f%2fwww.icoloridelsacro.org</vt:lpwstr>
      </vt:variant>
      <vt:variant>
        <vt:lpwstr/>
      </vt:variant>
      <vt:variant>
        <vt:i4>262223</vt:i4>
      </vt:variant>
      <vt:variant>
        <vt:i4>3</vt:i4>
      </vt:variant>
      <vt:variant>
        <vt:i4>0</vt:i4>
      </vt:variant>
      <vt:variant>
        <vt:i4>5</vt:i4>
      </vt:variant>
      <vt:variant>
        <vt:lpwstr>mailto:ufficiostampa@diocesipadova.it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sara melchiori</cp:lastModifiedBy>
  <cp:revision>8</cp:revision>
  <cp:lastPrinted>2016-06-16T09:33:00Z</cp:lastPrinted>
  <dcterms:created xsi:type="dcterms:W3CDTF">2016-06-15T13:05:00Z</dcterms:created>
  <dcterms:modified xsi:type="dcterms:W3CDTF">2016-06-16T09:42:00Z</dcterms:modified>
</cp:coreProperties>
</file>