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1DB" w:rsidRPr="00EF41DB" w:rsidRDefault="00EF41DB" w:rsidP="00EF41DB">
      <w:pPr>
        <w:spacing w:before="300" w:after="150" w:line="240" w:lineRule="auto"/>
        <w:outlineLvl w:val="0"/>
        <w:rPr>
          <w:rFonts w:ascii="inherit" w:eastAsia="Times New Roman" w:hAnsi="inherit" w:cs="Times New Roman"/>
          <w:b/>
          <w:bCs/>
          <w:kern w:val="36"/>
          <w:sz w:val="60"/>
          <w:szCs w:val="60"/>
          <w:lang w:eastAsia="it-IT"/>
        </w:rPr>
      </w:pPr>
      <w:r w:rsidRPr="00EF41DB">
        <w:rPr>
          <w:rFonts w:ascii="inherit" w:eastAsia="Times New Roman" w:hAnsi="inherit" w:cs="Times New Roman"/>
          <w:b/>
          <w:bCs/>
          <w:color w:val="004A94"/>
          <w:kern w:val="36"/>
          <w:sz w:val="60"/>
          <w:szCs w:val="60"/>
          <w:lang w:eastAsia="it-IT"/>
        </w:rPr>
        <w:t>La società del rischio e ciò che ci salva.</w:t>
      </w:r>
      <w:r w:rsidRPr="00EF41DB">
        <w:rPr>
          <w:rFonts w:ascii="inherit" w:eastAsia="Times New Roman" w:hAnsi="inherit" w:cs="Times New Roman"/>
          <w:b/>
          <w:bCs/>
          <w:kern w:val="36"/>
          <w:sz w:val="60"/>
          <w:szCs w:val="60"/>
          <w:lang w:eastAsia="it-IT"/>
        </w:rPr>
        <w:t> Noi, solidali perché mortali</w:t>
      </w:r>
    </w:p>
    <w:p w:rsidR="00EF41DB" w:rsidRPr="00EF41DB" w:rsidRDefault="00EF41DB" w:rsidP="00EF41DB">
      <w:pPr>
        <w:spacing w:before="30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41DB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0" o:hralign="center" o:hrstd="t" o:hr="t" fillcolor="#a0a0a0" stroked="f"/>
        </w:pict>
      </w:r>
    </w:p>
    <w:p w:rsidR="00EF41DB" w:rsidRPr="00EF41DB" w:rsidRDefault="00EF41DB" w:rsidP="00EF41DB">
      <w:pPr>
        <w:spacing w:before="3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41DB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952500" cy="952500"/>
            <wp:effectExtent l="0" t="0" r="0" b="0"/>
            <wp:docPr id="1" name="Immagine 1" descr="Noi, solidali perché mort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i, solidali perché mortal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1DB" w:rsidRPr="00EF41DB" w:rsidRDefault="00EF41DB" w:rsidP="00EF41DB">
      <w:pPr>
        <w:spacing w:before="30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41DB">
        <w:rPr>
          <w:rFonts w:ascii="Times New Roman" w:eastAsia="Times New Roman" w:hAnsi="Times New Roman" w:cs="Times New Roman"/>
          <w:color w:val="004A94"/>
          <w:sz w:val="24"/>
          <w:szCs w:val="24"/>
          <w:lang w:eastAsia="it-IT"/>
        </w:rPr>
        <w:t xml:space="preserve">Mauro </w:t>
      </w:r>
      <w:proofErr w:type="spellStart"/>
      <w:r w:rsidRPr="00EF41DB">
        <w:rPr>
          <w:rFonts w:ascii="Times New Roman" w:eastAsia="Times New Roman" w:hAnsi="Times New Roman" w:cs="Times New Roman"/>
          <w:color w:val="004A94"/>
          <w:sz w:val="24"/>
          <w:szCs w:val="24"/>
          <w:lang w:eastAsia="it-IT"/>
        </w:rPr>
        <w:t>Magatti</w:t>
      </w:r>
      <w:proofErr w:type="spellEnd"/>
      <w:r>
        <w:rPr>
          <w:rFonts w:ascii="Times New Roman" w:eastAsia="Times New Roman" w:hAnsi="Times New Roman" w:cs="Times New Roman"/>
          <w:color w:val="004A94"/>
          <w:sz w:val="24"/>
          <w:szCs w:val="24"/>
          <w:lang w:eastAsia="it-IT"/>
        </w:rPr>
        <w:t xml:space="preserve"> </w:t>
      </w:r>
      <w:r w:rsidRPr="00EF41DB">
        <w:rPr>
          <w:rFonts w:ascii="Times New Roman" w:eastAsia="Times New Roman" w:hAnsi="Times New Roman" w:cs="Times New Roman"/>
          <w:b/>
          <w:bCs/>
          <w:color w:val="727274"/>
          <w:sz w:val="24"/>
          <w:szCs w:val="24"/>
          <w:lang w:eastAsia="it-IT"/>
        </w:rPr>
        <w:t>mercoledì 26 febbraio 2020</w:t>
      </w:r>
    </w:p>
    <w:p w:rsidR="00EF41DB" w:rsidRPr="00EF41DB" w:rsidRDefault="00EF41DB" w:rsidP="00EF41DB">
      <w:pPr>
        <w:shd w:val="clear" w:color="auto" w:fill="FFFFFF"/>
        <w:spacing w:after="150" w:line="480" w:lineRule="atLeast"/>
        <w:rPr>
          <w:rFonts w:ascii="Arial" w:eastAsia="Times New Roman" w:hAnsi="Arial" w:cs="Arial"/>
          <w:color w:val="333333"/>
          <w:sz w:val="24"/>
          <w:szCs w:val="24"/>
          <w:lang w:eastAsia="it-IT"/>
        </w:rPr>
      </w:pPr>
      <w:r w:rsidRPr="00EF41DB">
        <w:rPr>
          <w:rFonts w:ascii="Arial" w:eastAsia="Times New Roman" w:hAnsi="Arial" w:cs="Arial"/>
          <w:color w:val="333333"/>
          <w:sz w:val="24"/>
          <w:szCs w:val="24"/>
          <w:lang w:eastAsia="it-IT"/>
        </w:rPr>
        <w:t>Viviamo dunque nella </w:t>
      </w:r>
      <w:r w:rsidRPr="00EF41DB">
        <w:rPr>
          <w:rFonts w:ascii="Arial" w:eastAsia="Times New Roman" w:hAnsi="Arial" w:cs="Arial"/>
          <w:i/>
          <w:iCs/>
          <w:color w:val="333333"/>
          <w:sz w:val="24"/>
          <w:szCs w:val="24"/>
          <w:lang w:eastAsia="it-IT"/>
        </w:rPr>
        <w:t>società del rischio</w:t>
      </w:r>
      <w:r w:rsidRPr="00EF41DB">
        <w:rPr>
          <w:rFonts w:ascii="Arial" w:eastAsia="Times New Roman" w:hAnsi="Arial" w:cs="Arial"/>
          <w:color w:val="333333"/>
          <w:sz w:val="24"/>
          <w:szCs w:val="24"/>
          <w:lang w:eastAsia="it-IT"/>
        </w:rPr>
        <w:t xml:space="preserve">. Come ci aveva insegnato, già molti anni fa, il grande sociologo Ulrich Beck. Per quanto potenti e ben organizzate, anche le società avanzate rimangono vulnerabili. La novità sta nella natura e nella portata dei rischi. A differenza del pericolo, che percepiamo attraverso i sensi, il rischio è più difficile da riconoscere e valutare. Della sua pericolosità sappiamo solo grazie agli strumenti di analisi di cui disponiamo. L’esperienza – personale e collettiva – non basta. Così, è vero che grazie alla scienza sappiamo molto di più e possiamo difenderci meglio. Ma questa maggiore consapevolezza ha anche un risvolto problematico. Il singolo cittadino non è uno scienziato. Per capire cosa sta accadendo deve affidarsi agli esperti che, in genere, hanno valutazioni diverse. Ma, soprattutto, il nostro cittadino è in balia di ciò che circola nella </w:t>
      </w:r>
      <w:proofErr w:type="spellStart"/>
      <w:r w:rsidRPr="00EF41DB">
        <w:rPr>
          <w:rFonts w:ascii="Arial" w:eastAsia="Times New Roman" w:hAnsi="Arial" w:cs="Arial"/>
          <w:color w:val="333333"/>
          <w:sz w:val="24"/>
          <w:szCs w:val="24"/>
          <w:lang w:eastAsia="it-IT"/>
        </w:rPr>
        <w:t>infosfera</w:t>
      </w:r>
      <w:proofErr w:type="spellEnd"/>
      <w:r w:rsidRPr="00EF41DB">
        <w:rPr>
          <w:rFonts w:ascii="Arial" w:eastAsia="Times New Roman" w:hAnsi="Arial" w:cs="Arial"/>
          <w:color w:val="333333"/>
          <w:sz w:val="24"/>
          <w:szCs w:val="24"/>
          <w:lang w:eastAsia="it-IT"/>
        </w:rPr>
        <w:t>, dove ascolta le voci (variegate) delle istituzioni, della comunità scientifica, dei media tradizionali, dei social. In un marasma di notizie, più o meno accurate, tra le quali è difficile districarsi.</w:t>
      </w:r>
    </w:p>
    <w:p w:rsidR="00EF41DB" w:rsidRPr="00EF41DB" w:rsidRDefault="00EF41DB" w:rsidP="00EF41DB">
      <w:pPr>
        <w:shd w:val="clear" w:color="auto" w:fill="FFFFFF"/>
        <w:spacing w:after="150" w:line="480" w:lineRule="atLeast"/>
        <w:rPr>
          <w:rFonts w:ascii="Arial" w:eastAsia="Times New Roman" w:hAnsi="Arial" w:cs="Arial"/>
          <w:color w:val="333333"/>
          <w:sz w:val="24"/>
          <w:szCs w:val="24"/>
          <w:lang w:eastAsia="it-IT"/>
        </w:rPr>
      </w:pPr>
      <w:r w:rsidRPr="00EF41DB">
        <w:rPr>
          <w:rFonts w:ascii="Arial" w:eastAsia="Times New Roman" w:hAnsi="Arial" w:cs="Arial"/>
          <w:color w:val="333333"/>
          <w:sz w:val="24"/>
          <w:szCs w:val="24"/>
          <w:lang w:eastAsia="it-IT"/>
        </w:rPr>
        <w:t>Quando il rischio si fa concreto, diventa emergenza. Come in questi ultimi giorni, quando il numero delle infezioni e dei morti da Covid-19 – pur limitatissimo – ha trasformato qualcosa di lontano in un fatto tangibile e vicino. Ecco che allora la paura cresce, spingendo verso un riordino delle priorità. Fino al punto – davvero impensabile fino a qualche giorno fa – di fermare tutto il Nord Italia.</w:t>
      </w:r>
    </w:p>
    <w:p w:rsidR="00EF41DB" w:rsidRPr="00EF41DB" w:rsidRDefault="00EF41DB" w:rsidP="00EF41DB">
      <w:pPr>
        <w:shd w:val="clear" w:color="auto" w:fill="FFFFFF"/>
        <w:spacing w:after="150" w:line="480" w:lineRule="atLeast"/>
        <w:rPr>
          <w:rFonts w:ascii="Arial" w:eastAsia="Times New Roman" w:hAnsi="Arial" w:cs="Arial"/>
          <w:color w:val="333333"/>
          <w:sz w:val="24"/>
          <w:szCs w:val="24"/>
          <w:lang w:eastAsia="it-IT"/>
        </w:rPr>
      </w:pPr>
      <w:r w:rsidRPr="00EF41DB">
        <w:rPr>
          <w:rFonts w:ascii="Arial" w:eastAsia="Times New Roman" w:hAnsi="Arial" w:cs="Arial"/>
          <w:color w:val="333333"/>
          <w:sz w:val="24"/>
          <w:szCs w:val="24"/>
          <w:lang w:eastAsia="it-IT"/>
        </w:rPr>
        <w:t>Decisione giusta o eccessiva? La discussione è aperta.</w:t>
      </w:r>
    </w:p>
    <w:p w:rsidR="00EF41DB" w:rsidRPr="00EF41DB" w:rsidRDefault="00EF41DB" w:rsidP="00EF41DB">
      <w:pPr>
        <w:shd w:val="clear" w:color="auto" w:fill="FFFFFF"/>
        <w:spacing w:after="150" w:line="480" w:lineRule="atLeast"/>
        <w:rPr>
          <w:rFonts w:ascii="Arial" w:eastAsia="Times New Roman" w:hAnsi="Arial" w:cs="Arial"/>
          <w:color w:val="333333"/>
          <w:sz w:val="24"/>
          <w:szCs w:val="24"/>
          <w:lang w:eastAsia="it-IT"/>
        </w:rPr>
      </w:pPr>
      <w:r w:rsidRPr="00EF41DB">
        <w:rPr>
          <w:rFonts w:ascii="Arial" w:eastAsia="Times New Roman" w:hAnsi="Arial" w:cs="Arial"/>
          <w:color w:val="333333"/>
          <w:sz w:val="24"/>
          <w:szCs w:val="24"/>
          <w:lang w:eastAsia="it-IT"/>
        </w:rPr>
        <w:lastRenderedPageBreak/>
        <w:t>Ma al di là di come la si pensi, sorge la domanda: non è che in assenza dell’urgenza normalmente siamo portati a sottovalutare altri fattori di rischio, magari anche più pericolosi (inquinamento delle nostre città, fumo, incidenti stradali, o più banalmente la tradizionale influenza)? Comunque sia, quando si fa emergenza, il rischio porta alla ribalta il grande rimosso della nostra società: la nostra fragilità di mortali. Da sempre la morte è qualcosa che fa paura e terrorizza. Ma quanto più viene rimossa, tanto più è probabile che il suo ritorno scateni reazioni incontrollate. Che in taluni casi possono arrivare fino alla violenza.</w:t>
      </w:r>
    </w:p>
    <w:p w:rsidR="00EF41DB" w:rsidRPr="00EF41DB" w:rsidRDefault="00EF41DB" w:rsidP="00EF41DB">
      <w:pPr>
        <w:shd w:val="clear" w:color="auto" w:fill="FFFFFF"/>
        <w:spacing w:after="150" w:line="480" w:lineRule="atLeast"/>
        <w:rPr>
          <w:rFonts w:ascii="Arial" w:eastAsia="Times New Roman" w:hAnsi="Arial" w:cs="Arial"/>
          <w:color w:val="333333"/>
          <w:sz w:val="24"/>
          <w:szCs w:val="24"/>
          <w:lang w:eastAsia="it-IT"/>
        </w:rPr>
      </w:pPr>
      <w:r w:rsidRPr="00EF41DB">
        <w:rPr>
          <w:rFonts w:ascii="Arial" w:eastAsia="Times New Roman" w:hAnsi="Arial" w:cs="Arial"/>
          <w:color w:val="333333"/>
          <w:sz w:val="24"/>
          <w:szCs w:val="24"/>
          <w:lang w:eastAsia="it-IT"/>
        </w:rPr>
        <w:t>Il riscoprirsi vulnerabili è però anche una occasione per riscoprire quello che rischiamo sempre di dimenticare. Siamo tutti legati gli uni agli altri. E la solidarietà non è una sovrastruttura ideologica, ma il fondamento della stessa vita sociale. Lo abbiamo potuto constatare con drammatica evidenza in questi giorni: il contagio si diffonde da persona a persona. Attraverso un bacio, una stretta di mano, un abbraccio. O semplicemente condividendo una sala d’attesa o il sedile di un treno. Siamo tutti legati, e lo siamo sempre di più. Con catene di relazioni e di scambi che dalla Cina, in poche settimane, sono arrivate fino a noi. Di fronte all’epidemia si devono isolare gli infetti e organizzare la quarantena. Ma è evidente che si tratta di situazioni innaturali. L’uomo non è fatto per vivere separato, ma per stare in relazione. Con gli altri e con l’ambiente. Altrimenti ha la sensazione di essere imprigionato. L’idea di separarci, di distaccarsi dal resto del mondo, di rinserrarci in un bunker per assicurarci da tutti i rischi è una fantasia paranoica. La soluzione sta piuttosto nel far crescere la responsabilità di tutti rispetto a ciò che impercettibilmente ma essenzialmente ci unisce. La soluzione, cioè, sta nel riconoscere la costituiva solidarietà che ci lega gli uni agli altri.</w:t>
      </w:r>
    </w:p>
    <w:p w:rsidR="00EF41DB" w:rsidRPr="00EF41DB" w:rsidRDefault="00EF41DB" w:rsidP="00EF41DB">
      <w:pPr>
        <w:shd w:val="clear" w:color="auto" w:fill="FFFFFF"/>
        <w:spacing w:after="150" w:line="480" w:lineRule="atLeast"/>
        <w:rPr>
          <w:rFonts w:ascii="Arial" w:eastAsia="Times New Roman" w:hAnsi="Arial" w:cs="Arial"/>
          <w:color w:val="333333"/>
          <w:sz w:val="24"/>
          <w:szCs w:val="24"/>
          <w:lang w:eastAsia="it-IT"/>
        </w:rPr>
      </w:pPr>
      <w:r w:rsidRPr="00EF41DB">
        <w:rPr>
          <w:rFonts w:ascii="Arial" w:eastAsia="Times New Roman" w:hAnsi="Arial" w:cs="Arial"/>
          <w:color w:val="333333"/>
          <w:sz w:val="24"/>
          <w:szCs w:val="24"/>
          <w:lang w:eastAsia="it-IT"/>
        </w:rPr>
        <w:t xml:space="preserve">Di fronte a ciò che ci minaccia scopriamo che siamo legati anche attraverso le istituzioni, che altro non sono che un prodotto della nostra socialità. È perché esistono gli ospedali, i medici, gli infermieri, i ricercatori, le forze dell’ordine che possiamo sperare di combattere il virus. E, più in generale, di affrontare i rischi della nostra vita. Infine, la solidarietà si esprime nella empatia che sorge spontanea quando vediamo un altro essere umano in difficoltà. È grazie a questa facoltà che gli uomini non abbandonano i deboli e i malati – </w:t>
      </w:r>
      <w:r w:rsidRPr="00EF41DB">
        <w:rPr>
          <w:rFonts w:ascii="Arial" w:eastAsia="Times New Roman" w:hAnsi="Arial" w:cs="Arial"/>
          <w:color w:val="333333"/>
          <w:sz w:val="24"/>
          <w:szCs w:val="24"/>
          <w:lang w:eastAsia="it-IT"/>
        </w:rPr>
        <w:lastRenderedPageBreak/>
        <w:t>come avviene invece per le altre specie animali – ma se ne prendono cura. Qualche volta fino al punto di correre rischi personali. E di morire con e per loro. Nella società del rischio ricordarsi che siamo solidali in quanto mortali è il presupposto per poter affrontare sensatamente – e umanamente – le emergenze che sono ormai diventate così ricorrenti da costituire una nuova normalità. Rischi che direttamente derivano dalla complessità della nostra vita sociale (come nel caso del terrorismo o del riscaldamento globale) o che, pur avendo origine naturale, vengono moltiplicati e diffusi su scala globale per via di interdipendenze sempre più strette.</w:t>
      </w:r>
    </w:p>
    <w:p w:rsidR="00EF41DB" w:rsidRPr="00EF41DB" w:rsidRDefault="00EF41DB" w:rsidP="00EF41DB">
      <w:pPr>
        <w:shd w:val="clear" w:color="auto" w:fill="FFFFFF"/>
        <w:spacing w:after="150" w:line="480" w:lineRule="atLeast"/>
        <w:rPr>
          <w:rFonts w:ascii="Arial" w:eastAsia="Times New Roman" w:hAnsi="Arial" w:cs="Arial"/>
          <w:color w:val="333333"/>
          <w:sz w:val="24"/>
          <w:szCs w:val="24"/>
          <w:lang w:eastAsia="it-IT"/>
        </w:rPr>
      </w:pPr>
      <w:r w:rsidRPr="00EF41DB">
        <w:rPr>
          <w:rFonts w:ascii="Arial" w:eastAsia="Times New Roman" w:hAnsi="Arial" w:cs="Arial"/>
          <w:color w:val="333333"/>
          <w:sz w:val="24"/>
          <w:szCs w:val="24"/>
          <w:lang w:eastAsia="it-IT"/>
        </w:rPr>
        <w:t>Al di là delle polemiche e di qualche isolato episodio stonato, in questi giorni questa solidarietà profonda si è manifestata nelle nostre città e ha consentito di mettere in campo tutti gli strumenti tecnici, tutte le risorse istituzionali e organizzative ma anche tutto il senso di umanità di cui siamo portatori. Facciamone tesoro. Perché è su questa ricchezza che dovremo costruire il nostro futuro comune.</w:t>
      </w:r>
    </w:p>
    <w:p w:rsidR="00D943E4" w:rsidRPr="00EF41DB" w:rsidRDefault="00EF41DB">
      <w:pPr>
        <w:rPr>
          <w:sz w:val="24"/>
          <w:szCs w:val="24"/>
        </w:rPr>
      </w:pPr>
      <w:bookmarkStart w:id="0" w:name="_GoBack"/>
      <w:bookmarkEnd w:id="0"/>
    </w:p>
    <w:sectPr w:rsidR="00D943E4" w:rsidRPr="00EF41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1DB"/>
    <w:rsid w:val="0050699E"/>
    <w:rsid w:val="00D62306"/>
    <w:rsid w:val="00EF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7B7A27-F9BB-46D9-A85E-D3BAA7B31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EF41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F41DB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Enfasicorsivo">
    <w:name w:val="Emphasis"/>
    <w:basedOn w:val="Carpredefinitoparagrafo"/>
    <w:uiPriority w:val="20"/>
    <w:qFormat/>
    <w:rsid w:val="00EF41DB"/>
    <w:rPr>
      <w:i/>
      <w:iCs/>
    </w:rPr>
  </w:style>
  <w:style w:type="character" w:customStyle="1" w:styleId="author">
    <w:name w:val="author"/>
    <w:basedOn w:val="Carpredefinitoparagrafo"/>
    <w:rsid w:val="00EF41DB"/>
  </w:style>
  <w:style w:type="character" w:customStyle="1" w:styleId="navbar-today">
    <w:name w:val="navbar-today"/>
    <w:basedOn w:val="Carpredefinitoparagrafo"/>
    <w:rsid w:val="00EF41DB"/>
  </w:style>
  <w:style w:type="paragraph" w:styleId="NormaleWeb">
    <w:name w:val="Normal (Web)"/>
    <w:basedOn w:val="Normale"/>
    <w:uiPriority w:val="99"/>
    <w:semiHidden/>
    <w:unhideWhenUsed/>
    <w:rsid w:val="00EF4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9004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14383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60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8147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782</Words>
  <Characters>4464</Characters>
  <Application>Microsoft Office Word</Application>
  <DocSecurity>0</DocSecurity>
  <Lines>37</Lines>
  <Paragraphs>10</Paragraphs>
  <ScaleCrop>false</ScaleCrop>
  <Company>Microsoft</Company>
  <LinksUpToDate>false</LinksUpToDate>
  <CharactersWithSpaces>5236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PC-DonRenato</dc:creator>
  <cp:keywords/>
  <dc:description/>
  <cp:lastModifiedBy>PC-DonRenato</cp:lastModifiedBy>
  <cp:revision>2</cp:revision>
  <dcterms:created xsi:type="dcterms:W3CDTF">2020-02-27T16:08:00Z</dcterms:created>
  <dcterms:modified xsi:type="dcterms:W3CDTF">2020-02-27T16:11:00Z</dcterms:modified>
</cp:coreProperties>
</file>